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C732" w14:textId="2B4BC16B" w:rsidR="00D53C93" w:rsidRPr="0090556C" w:rsidRDefault="00D53C93" w:rsidP="00D53C93">
      <w:pPr>
        <w:tabs>
          <w:tab w:val="right" w:pos="6663"/>
        </w:tabs>
        <w:spacing w:before="240"/>
        <w:ind w:left="567"/>
        <w:outlineLvl w:val="0"/>
        <w:rPr>
          <w:rFonts w:ascii="Georgia" w:hAnsi="Georgia"/>
          <w:i/>
        </w:rPr>
      </w:pPr>
      <w:r w:rsidRPr="00D53C93">
        <w:rPr>
          <w:rFonts w:ascii="Georgia" w:hAnsi="Georgia"/>
          <w:i/>
          <w:color w:val="5D5551" w:themeColor="accent1"/>
        </w:rPr>
        <w:t>Version revalidée lors du C.A. du 26 Septembre 2013</w:t>
      </w:r>
      <w:r w:rsidR="00C57E92">
        <w:rPr>
          <w:rFonts w:ascii="Georgia" w:hAnsi="Georgia"/>
          <w:i/>
          <w:color w:val="5D5551" w:themeColor="accent1"/>
        </w:rPr>
        <w:t xml:space="preserve"> mise à jour 18-8-2015</w:t>
      </w:r>
      <w:r w:rsidR="00A62414">
        <w:rPr>
          <w:rFonts w:ascii="Georgia" w:hAnsi="Georgia"/>
          <w:i/>
          <w:color w:val="5D5551" w:themeColor="accent1"/>
        </w:rPr>
        <w:t xml:space="preserve"> </w:t>
      </w:r>
      <w:r w:rsidR="00A62414" w:rsidRPr="0090556C">
        <w:rPr>
          <w:rFonts w:ascii="Georgia" w:hAnsi="Georgia"/>
          <w:i/>
        </w:rPr>
        <w:t>et le 10/7/2020</w:t>
      </w:r>
    </w:p>
    <w:p w14:paraId="4BB5C733" w14:textId="77777777" w:rsidR="00AC05F5" w:rsidRPr="00E71354" w:rsidRDefault="00E71354" w:rsidP="00CE71F7">
      <w:pPr>
        <w:spacing w:after="200" w:line="240" w:lineRule="auto"/>
        <w:ind w:left="567"/>
        <w:rPr>
          <w:rFonts w:cs="LeituraSans-Grot2"/>
          <w:b/>
          <w:color w:val="000000"/>
          <w:spacing w:val="15"/>
          <w:sz w:val="48"/>
          <w:szCs w:val="48"/>
        </w:rPr>
      </w:pPr>
      <w:r w:rsidRPr="00E71354">
        <w:rPr>
          <w:rFonts w:cs="LeituraSans-Grot2"/>
          <w:b/>
          <w:color w:val="000000"/>
          <w:spacing w:val="15"/>
          <w:sz w:val="48"/>
          <w:szCs w:val="48"/>
        </w:rPr>
        <w:t>Procédure de déclaration</w:t>
      </w:r>
      <w:r w:rsidRPr="00E71354">
        <w:rPr>
          <w:rFonts w:cs="LeituraSans-Grot2"/>
          <w:b/>
          <w:color w:val="000000"/>
          <w:spacing w:val="15"/>
          <w:sz w:val="48"/>
          <w:szCs w:val="48"/>
        </w:rPr>
        <w:br/>
        <w:t xml:space="preserve">et de traitement des réclamations vis-à-vis des qualifiés </w:t>
      </w:r>
      <w:r w:rsidR="003D3055">
        <w:rPr>
          <w:rFonts w:cs="LeituraSans-Grot2"/>
          <w:b/>
          <w:color w:val="000000"/>
          <w:spacing w:val="15"/>
          <w:sz w:val="48"/>
          <w:szCs w:val="48"/>
        </w:rPr>
        <w:t xml:space="preserve">et certifiés </w:t>
      </w:r>
      <w:r w:rsidRPr="00E71354">
        <w:rPr>
          <w:rFonts w:cs="LeituraSans-Grot2"/>
          <w:b/>
          <w:color w:val="000000"/>
          <w:spacing w:val="15"/>
          <w:sz w:val="48"/>
          <w:szCs w:val="48"/>
        </w:rPr>
        <w:t>OPQTECC</w:t>
      </w:r>
    </w:p>
    <w:p w14:paraId="4BB5C734" w14:textId="77777777" w:rsidR="00432F65" w:rsidRDefault="00ED6E97">
      <w:pPr>
        <w:pStyle w:val="TM1"/>
        <w:tabs>
          <w:tab w:val="left" w:pos="1007"/>
          <w:tab w:val="right" w:leader="dot" w:pos="7921"/>
        </w:tabs>
        <w:rPr>
          <w:rFonts w:asciiTheme="minorHAnsi" w:eastAsiaTheme="minorEastAsia" w:hAnsiTheme="minorHAnsi" w:cstheme="minorBidi"/>
          <w:b w:val="0"/>
          <w:noProof/>
          <w:color w:val="auto"/>
          <w:szCs w:val="24"/>
          <w:lang w:eastAsia="ja-JP"/>
        </w:rPr>
      </w:pPr>
      <w:r>
        <w:rPr>
          <w:rFonts w:cs="LeituraSans-Grot2"/>
          <w:b w:val="0"/>
          <w:color w:val="000000"/>
          <w:spacing w:val="15"/>
          <w:sz w:val="60"/>
          <w:szCs w:val="38"/>
        </w:rPr>
        <w:fldChar w:fldCharType="begin"/>
      </w:r>
      <w:r w:rsidR="00432F65">
        <w:rPr>
          <w:rFonts w:cs="LeituraSans-Grot2"/>
          <w:b w:val="0"/>
          <w:color w:val="000000"/>
          <w:spacing w:val="15"/>
          <w:sz w:val="60"/>
          <w:szCs w:val="38"/>
        </w:rPr>
        <w:instrText xml:space="preserve"> TOC \t "Heading 1;1" </w:instrText>
      </w:r>
      <w:r>
        <w:rPr>
          <w:rFonts w:cs="LeituraSans-Grot2"/>
          <w:b w:val="0"/>
          <w:color w:val="000000"/>
          <w:spacing w:val="15"/>
          <w:sz w:val="60"/>
          <w:szCs w:val="38"/>
        </w:rPr>
        <w:fldChar w:fldCharType="separate"/>
      </w:r>
      <w:r w:rsidR="00432F65">
        <w:rPr>
          <w:noProof/>
        </w:rPr>
        <w:t>1.</w:t>
      </w:r>
      <w:r w:rsidR="00432F65">
        <w:rPr>
          <w:rFonts w:asciiTheme="minorHAnsi" w:eastAsiaTheme="minorEastAsia" w:hAnsiTheme="minorHAnsi" w:cstheme="minorBidi"/>
          <w:b w:val="0"/>
          <w:noProof/>
          <w:color w:val="auto"/>
          <w:szCs w:val="24"/>
          <w:lang w:eastAsia="ja-JP"/>
        </w:rPr>
        <w:tab/>
      </w:r>
      <w:r w:rsidR="00432F65">
        <w:rPr>
          <w:noProof/>
        </w:rPr>
        <w:t>Objet</w:t>
      </w:r>
      <w:r w:rsidR="00432F65" w:rsidRPr="00432F65">
        <w:rPr>
          <w:b w:val="0"/>
          <w:noProof/>
        </w:rPr>
        <w:tab/>
      </w:r>
      <w:r>
        <w:rPr>
          <w:noProof/>
        </w:rPr>
        <w:fldChar w:fldCharType="begin"/>
      </w:r>
      <w:r w:rsidR="00432F65">
        <w:rPr>
          <w:noProof/>
        </w:rPr>
        <w:instrText xml:space="preserve"> PAGEREF _Toc245530779 \h </w:instrText>
      </w:r>
      <w:r>
        <w:rPr>
          <w:noProof/>
        </w:rPr>
      </w:r>
      <w:r>
        <w:rPr>
          <w:noProof/>
        </w:rPr>
        <w:fldChar w:fldCharType="separate"/>
      </w:r>
      <w:r w:rsidR="00A818D6">
        <w:rPr>
          <w:noProof/>
        </w:rPr>
        <w:t>2</w:t>
      </w:r>
      <w:r>
        <w:rPr>
          <w:noProof/>
        </w:rPr>
        <w:fldChar w:fldCharType="end"/>
      </w:r>
    </w:p>
    <w:p w14:paraId="4BB5C735" w14:textId="77777777" w:rsidR="00432F65" w:rsidRDefault="00432F65">
      <w:pPr>
        <w:pStyle w:val="TM1"/>
        <w:tabs>
          <w:tab w:val="left" w:pos="1007"/>
          <w:tab w:val="right" w:leader="dot" w:pos="7921"/>
        </w:tabs>
        <w:rPr>
          <w:rFonts w:asciiTheme="minorHAnsi" w:eastAsiaTheme="minorEastAsia" w:hAnsiTheme="minorHAnsi" w:cstheme="minorBidi"/>
          <w:b w:val="0"/>
          <w:noProof/>
          <w:color w:val="auto"/>
          <w:szCs w:val="24"/>
          <w:lang w:eastAsia="ja-JP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noProof/>
          <w:color w:val="auto"/>
          <w:szCs w:val="24"/>
          <w:lang w:eastAsia="ja-JP"/>
        </w:rPr>
        <w:tab/>
      </w:r>
      <w:r>
        <w:rPr>
          <w:noProof/>
        </w:rPr>
        <w:t>Domaine d’application</w:t>
      </w:r>
      <w:r w:rsidRPr="00432F65">
        <w:rPr>
          <w:b w:val="0"/>
          <w:noProof/>
        </w:rPr>
        <w:tab/>
      </w:r>
      <w:r w:rsidR="00ED6E97">
        <w:rPr>
          <w:noProof/>
        </w:rPr>
        <w:fldChar w:fldCharType="begin"/>
      </w:r>
      <w:r>
        <w:rPr>
          <w:noProof/>
        </w:rPr>
        <w:instrText xml:space="preserve"> PAGEREF _Toc245530780 \h </w:instrText>
      </w:r>
      <w:r w:rsidR="00ED6E97">
        <w:rPr>
          <w:noProof/>
        </w:rPr>
      </w:r>
      <w:r w:rsidR="00ED6E97">
        <w:rPr>
          <w:noProof/>
        </w:rPr>
        <w:fldChar w:fldCharType="separate"/>
      </w:r>
      <w:r w:rsidR="00A818D6">
        <w:rPr>
          <w:noProof/>
        </w:rPr>
        <w:t>2</w:t>
      </w:r>
      <w:r w:rsidR="00ED6E97">
        <w:rPr>
          <w:noProof/>
        </w:rPr>
        <w:fldChar w:fldCharType="end"/>
      </w:r>
    </w:p>
    <w:p w14:paraId="4BB5C736" w14:textId="77777777" w:rsidR="00432F65" w:rsidRDefault="00432F65">
      <w:pPr>
        <w:pStyle w:val="TM1"/>
        <w:tabs>
          <w:tab w:val="left" w:pos="1007"/>
          <w:tab w:val="right" w:leader="dot" w:pos="7921"/>
        </w:tabs>
        <w:rPr>
          <w:rFonts w:asciiTheme="minorHAnsi" w:eastAsiaTheme="minorEastAsia" w:hAnsiTheme="minorHAnsi" w:cstheme="minorBidi"/>
          <w:b w:val="0"/>
          <w:noProof/>
          <w:color w:val="auto"/>
          <w:szCs w:val="24"/>
          <w:lang w:eastAsia="ja-JP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noProof/>
          <w:color w:val="auto"/>
          <w:szCs w:val="24"/>
          <w:lang w:eastAsia="ja-JP"/>
        </w:rPr>
        <w:tab/>
      </w:r>
      <w:r>
        <w:rPr>
          <w:noProof/>
        </w:rPr>
        <w:t>Références</w:t>
      </w:r>
      <w:r w:rsidRPr="00432F65">
        <w:rPr>
          <w:b w:val="0"/>
          <w:noProof/>
        </w:rPr>
        <w:tab/>
      </w:r>
      <w:r w:rsidR="00ED6E97">
        <w:rPr>
          <w:noProof/>
        </w:rPr>
        <w:fldChar w:fldCharType="begin"/>
      </w:r>
      <w:r>
        <w:rPr>
          <w:noProof/>
        </w:rPr>
        <w:instrText xml:space="preserve"> PAGEREF _Toc245530781 \h </w:instrText>
      </w:r>
      <w:r w:rsidR="00ED6E97">
        <w:rPr>
          <w:noProof/>
        </w:rPr>
      </w:r>
      <w:r w:rsidR="00ED6E97">
        <w:rPr>
          <w:noProof/>
        </w:rPr>
        <w:fldChar w:fldCharType="separate"/>
      </w:r>
      <w:r w:rsidR="00A818D6">
        <w:rPr>
          <w:noProof/>
        </w:rPr>
        <w:t>2</w:t>
      </w:r>
      <w:r w:rsidR="00ED6E97">
        <w:rPr>
          <w:noProof/>
        </w:rPr>
        <w:fldChar w:fldCharType="end"/>
      </w:r>
    </w:p>
    <w:p w14:paraId="4BB5C737" w14:textId="77777777" w:rsidR="00432F65" w:rsidRDefault="00432F65">
      <w:pPr>
        <w:pStyle w:val="TM1"/>
        <w:tabs>
          <w:tab w:val="left" w:pos="1007"/>
          <w:tab w:val="right" w:leader="dot" w:pos="7921"/>
        </w:tabs>
        <w:rPr>
          <w:rFonts w:asciiTheme="minorHAnsi" w:eastAsiaTheme="minorEastAsia" w:hAnsiTheme="minorHAnsi" w:cstheme="minorBidi"/>
          <w:b w:val="0"/>
          <w:noProof/>
          <w:color w:val="auto"/>
          <w:szCs w:val="24"/>
          <w:lang w:eastAsia="ja-JP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b w:val="0"/>
          <w:noProof/>
          <w:color w:val="auto"/>
          <w:szCs w:val="24"/>
          <w:lang w:eastAsia="ja-JP"/>
        </w:rPr>
        <w:tab/>
      </w:r>
      <w:r>
        <w:rPr>
          <w:noProof/>
        </w:rPr>
        <w:t>Définitions</w:t>
      </w:r>
      <w:r w:rsidRPr="00432F65">
        <w:rPr>
          <w:b w:val="0"/>
          <w:noProof/>
        </w:rPr>
        <w:tab/>
      </w:r>
      <w:r w:rsidR="00ED6E97">
        <w:rPr>
          <w:noProof/>
        </w:rPr>
        <w:fldChar w:fldCharType="begin"/>
      </w:r>
      <w:r>
        <w:rPr>
          <w:noProof/>
        </w:rPr>
        <w:instrText xml:space="preserve"> PAGEREF _Toc245530782 \h </w:instrText>
      </w:r>
      <w:r w:rsidR="00ED6E97">
        <w:rPr>
          <w:noProof/>
        </w:rPr>
      </w:r>
      <w:r w:rsidR="00ED6E97">
        <w:rPr>
          <w:noProof/>
        </w:rPr>
        <w:fldChar w:fldCharType="separate"/>
      </w:r>
      <w:r w:rsidR="00A818D6">
        <w:rPr>
          <w:noProof/>
        </w:rPr>
        <w:t>2</w:t>
      </w:r>
      <w:r w:rsidR="00ED6E97">
        <w:rPr>
          <w:noProof/>
        </w:rPr>
        <w:fldChar w:fldCharType="end"/>
      </w:r>
    </w:p>
    <w:p w14:paraId="4BB5C738" w14:textId="77777777" w:rsidR="00432F65" w:rsidRDefault="00432F65">
      <w:pPr>
        <w:pStyle w:val="TM1"/>
        <w:tabs>
          <w:tab w:val="left" w:pos="1007"/>
          <w:tab w:val="right" w:leader="dot" w:pos="7921"/>
        </w:tabs>
        <w:rPr>
          <w:rFonts w:asciiTheme="minorHAnsi" w:eastAsiaTheme="minorEastAsia" w:hAnsiTheme="minorHAnsi" w:cstheme="minorBidi"/>
          <w:b w:val="0"/>
          <w:noProof/>
          <w:color w:val="auto"/>
          <w:szCs w:val="24"/>
          <w:lang w:eastAsia="ja-JP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b w:val="0"/>
          <w:noProof/>
          <w:color w:val="auto"/>
          <w:szCs w:val="24"/>
          <w:lang w:eastAsia="ja-JP"/>
        </w:rPr>
        <w:tab/>
      </w:r>
      <w:r>
        <w:rPr>
          <w:noProof/>
        </w:rPr>
        <w:t>Procédure</w:t>
      </w:r>
      <w:r w:rsidRPr="00432F65">
        <w:rPr>
          <w:b w:val="0"/>
          <w:noProof/>
        </w:rPr>
        <w:tab/>
      </w:r>
      <w:r w:rsidR="00ED6E97">
        <w:rPr>
          <w:noProof/>
        </w:rPr>
        <w:fldChar w:fldCharType="begin"/>
      </w:r>
      <w:r>
        <w:rPr>
          <w:noProof/>
        </w:rPr>
        <w:instrText xml:space="preserve"> PAGEREF _Toc245530783 \h </w:instrText>
      </w:r>
      <w:r w:rsidR="00ED6E97">
        <w:rPr>
          <w:noProof/>
        </w:rPr>
      </w:r>
      <w:r w:rsidR="00ED6E97">
        <w:rPr>
          <w:noProof/>
        </w:rPr>
        <w:fldChar w:fldCharType="separate"/>
      </w:r>
      <w:r w:rsidR="00A818D6">
        <w:rPr>
          <w:noProof/>
        </w:rPr>
        <w:t>2</w:t>
      </w:r>
      <w:r w:rsidR="00ED6E97">
        <w:rPr>
          <w:noProof/>
        </w:rPr>
        <w:fldChar w:fldCharType="end"/>
      </w:r>
    </w:p>
    <w:p w14:paraId="4BB5C739" w14:textId="77777777" w:rsidR="008A2E91" w:rsidRDefault="00ED6E97" w:rsidP="00432F65">
      <w:pPr>
        <w:spacing w:after="0" w:line="240" w:lineRule="auto"/>
      </w:pPr>
      <w:r>
        <w:fldChar w:fldCharType="end"/>
      </w:r>
      <w:r w:rsidR="008A2E91">
        <w:br w:type="page"/>
      </w:r>
    </w:p>
    <w:p w14:paraId="4BB5C73A" w14:textId="77777777" w:rsidR="00E71354" w:rsidRDefault="00E71354" w:rsidP="00E71354">
      <w:pPr>
        <w:pStyle w:val="Titre1"/>
      </w:pPr>
      <w:bookmarkStart w:id="0" w:name="_Toc245530779"/>
      <w:r>
        <w:lastRenderedPageBreak/>
        <w:t>Objet</w:t>
      </w:r>
      <w:bookmarkEnd w:id="0"/>
      <w:r>
        <w:t xml:space="preserve"> </w:t>
      </w:r>
    </w:p>
    <w:p w14:paraId="4BB5C73B" w14:textId="77777777" w:rsidR="00E71354" w:rsidRDefault="00E71354" w:rsidP="00E71354">
      <w:r>
        <w:t>Cette procédure décrit les règles  à respecter pour effectuer une réclamation auprès de l’OPQTECC et pour la traiter.</w:t>
      </w:r>
    </w:p>
    <w:p w14:paraId="4BB5C73C" w14:textId="77777777" w:rsidR="00E71354" w:rsidRDefault="00E71354" w:rsidP="00E71354">
      <w:r>
        <w:t>Le respect, par les personnes extérieures à l’OPQTECC, des formes prévues dans cette procédure favorise un traitement efficace et rapide des réclamations qui lui sont adressées.</w:t>
      </w:r>
    </w:p>
    <w:p w14:paraId="4BB5C73D" w14:textId="77777777" w:rsidR="00E71354" w:rsidRDefault="00E71354" w:rsidP="00E71354">
      <w:pPr>
        <w:pStyle w:val="Titre1"/>
      </w:pPr>
      <w:bookmarkStart w:id="1" w:name="_Toc245530780"/>
      <w:r>
        <w:t>Domaine d’application</w:t>
      </w:r>
      <w:bookmarkEnd w:id="1"/>
    </w:p>
    <w:p w14:paraId="4BB5C73E" w14:textId="77777777" w:rsidR="00E71354" w:rsidRDefault="00E71354" w:rsidP="00E71354">
      <w:r>
        <w:t xml:space="preserve">Cette procédure concerne uniquement les réclamations émanant de clients ou </w:t>
      </w:r>
      <w:r w:rsidR="00C57E92">
        <w:t xml:space="preserve">de tiers vis-à-vis de qualifiés, y compris RGE, </w:t>
      </w:r>
      <w:r>
        <w:t>ou certifiés OPQTECC.</w:t>
      </w:r>
    </w:p>
    <w:p w14:paraId="4BB5C73F" w14:textId="77777777" w:rsidR="00E71354" w:rsidRDefault="00E71354" w:rsidP="00E71354">
      <w:pPr>
        <w:pStyle w:val="Titre1"/>
      </w:pPr>
      <w:bookmarkStart w:id="2" w:name="_Toc245530781"/>
      <w:r>
        <w:t>Références</w:t>
      </w:r>
      <w:bookmarkEnd w:id="2"/>
    </w:p>
    <w:p w14:paraId="4BB5C740" w14:textId="77777777" w:rsidR="00E71354" w:rsidRDefault="00C57E92" w:rsidP="00A62414">
      <w:pPr>
        <w:pStyle w:val="listen1"/>
        <w:numPr>
          <w:ilvl w:val="0"/>
          <w:numId w:val="0"/>
        </w:numPr>
      </w:pPr>
      <w:r w:rsidRPr="00A346C4">
        <w:rPr>
          <w:b/>
        </w:rPr>
        <w:t>N</w:t>
      </w:r>
      <w:r w:rsidR="00A64D6B" w:rsidRPr="00A346C4">
        <w:rPr>
          <w:b/>
        </w:rPr>
        <w:t>orme NF</w:t>
      </w:r>
      <w:r w:rsidRPr="00A346C4">
        <w:rPr>
          <w:b/>
        </w:rPr>
        <w:t xml:space="preserve"> X</w:t>
      </w:r>
      <w:r w:rsidR="00E71354" w:rsidRPr="00A346C4">
        <w:rPr>
          <w:b/>
        </w:rPr>
        <w:t>50-</w:t>
      </w:r>
      <w:r w:rsidR="00A64D6B" w:rsidRPr="00A346C4">
        <w:rPr>
          <w:b/>
        </w:rPr>
        <w:t>09</w:t>
      </w:r>
      <w:r w:rsidR="00E71354" w:rsidRPr="00A346C4">
        <w:rPr>
          <w:b/>
        </w:rPr>
        <w:t>1</w:t>
      </w:r>
      <w:r w:rsidR="00E71354">
        <w:t xml:space="preserve"> </w:t>
      </w:r>
      <w:r>
        <w:t>Octobre</w:t>
      </w:r>
      <w:r w:rsidR="00E71354">
        <w:t xml:space="preserve"> </w:t>
      </w:r>
      <w:r>
        <w:t>2012</w:t>
      </w:r>
      <w:r w:rsidR="00E71354">
        <w:t xml:space="preserve"> - Exigences générales relatives aux organismes de qualification </w:t>
      </w:r>
      <w:r>
        <w:t>de fournisseurs</w:t>
      </w:r>
    </w:p>
    <w:p w14:paraId="4BB5C741" w14:textId="77777777" w:rsidR="00E71354" w:rsidRDefault="00E71354" w:rsidP="00E71354">
      <w:pPr>
        <w:pStyle w:val="Titre1"/>
      </w:pPr>
      <w:bookmarkStart w:id="3" w:name="_Toc245530782"/>
      <w:r>
        <w:t>Définitions</w:t>
      </w:r>
      <w:bookmarkEnd w:id="3"/>
    </w:p>
    <w:p w14:paraId="4BB5C742" w14:textId="77777777" w:rsidR="00E71354" w:rsidRDefault="007C094D" w:rsidP="00E71354">
      <w:r>
        <w:rPr>
          <w:b/>
        </w:rPr>
        <w:t>Réclamation (norme NF</w:t>
      </w:r>
      <w:r w:rsidR="00E71354" w:rsidRPr="00E71354">
        <w:rPr>
          <w:b/>
        </w:rPr>
        <w:t xml:space="preserve">X 50-091) </w:t>
      </w:r>
      <w:r w:rsidR="00E71354">
        <w:t>: contestation d’un client ou d’un tiers vis-à-vis d’un qualifié.</w:t>
      </w:r>
    </w:p>
    <w:p w14:paraId="4BB5C743" w14:textId="77777777" w:rsidR="00E71354" w:rsidRDefault="00E71354" w:rsidP="00E71354">
      <w:pPr>
        <w:pStyle w:val="Titre1"/>
      </w:pPr>
      <w:bookmarkStart w:id="4" w:name="_Toc245530783"/>
      <w:r>
        <w:t>Procédure</w:t>
      </w:r>
      <w:bookmarkEnd w:id="4"/>
    </w:p>
    <w:p w14:paraId="4BB5C744" w14:textId="77777777" w:rsidR="00E71354" w:rsidRDefault="00E71354" w:rsidP="00E71354">
      <w:pPr>
        <w:pStyle w:val="Titre2"/>
      </w:pPr>
      <w:r>
        <w:t>5.1 Déclaration d’une réclamation</w:t>
      </w:r>
    </w:p>
    <w:p w14:paraId="4BB5C745" w14:textId="77777777" w:rsidR="00E71354" w:rsidRDefault="00E71354" w:rsidP="00985E5A">
      <w:pPr>
        <w:jc w:val="both"/>
      </w:pPr>
      <w:r>
        <w:t xml:space="preserve">Les clients ou tiers désirant faire une réclamation vis-à-vis d’un qualifié </w:t>
      </w:r>
      <w:r w:rsidR="00C57E92">
        <w:t xml:space="preserve">ou certifié </w:t>
      </w:r>
      <w:r>
        <w:t>OPQTECC peuvent le faire sous les formes suivantes :</w:t>
      </w:r>
    </w:p>
    <w:p w14:paraId="4BB5C746" w14:textId="77777777" w:rsidR="00E71354" w:rsidRDefault="00E71354" w:rsidP="00985E5A">
      <w:pPr>
        <w:pStyle w:val="listen1"/>
        <w:jc w:val="both"/>
      </w:pPr>
      <w:r>
        <w:t xml:space="preserve">Courrier simple ou recommandé adressé au Président </w:t>
      </w:r>
      <w:r w:rsidR="00C57E92">
        <w:t xml:space="preserve">ou à la Déléguée Générale </w:t>
      </w:r>
      <w:r>
        <w:t>de l’OPQTECC, envoyé au siège de l’OPQTECC 41bis Boulevard de La Tour Maubourg 75007 PARIS</w:t>
      </w:r>
    </w:p>
    <w:p w14:paraId="4BB5C747" w14:textId="77777777" w:rsidR="00E71354" w:rsidRDefault="00E71354" w:rsidP="00985E5A">
      <w:pPr>
        <w:pStyle w:val="listen1"/>
        <w:jc w:val="both"/>
      </w:pPr>
      <w:r>
        <w:t>Courriel effectué à l’adresse secretariat@opqtecc.org et portant en objet la mention «réclamation».</w:t>
      </w:r>
    </w:p>
    <w:p w14:paraId="4BB5C748" w14:textId="77777777" w:rsidR="00E71354" w:rsidRDefault="00E71354" w:rsidP="00985E5A">
      <w:pPr>
        <w:jc w:val="both"/>
      </w:pPr>
      <w:r>
        <w:t>Les réclamations faites oralement ne sont pas prises en compte.</w:t>
      </w:r>
    </w:p>
    <w:p w14:paraId="4BB5C749" w14:textId="77777777" w:rsidR="00E71354" w:rsidRDefault="00E71354" w:rsidP="00985E5A">
      <w:pPr>
        <w:jc w:val="both"/>
      </w:pPr>
      <w:r>
        <w:t>Le courrier ou courriel signalant la réclamation doit comporter :</w:t>
      </w:r>
    </w:p>
    <w:p w14:paraId="4BB5C74A" w14:textId="77777777" w:rsidR="00E71354" w:rsidRDefault="00E71354" w:rsidP="00985E5A">
      <w:pPr>
        <w:pStyle w:val="listen1"/>
        <w:jc w:val="both"/>
      </w:pPr>
      <w:r>
        <w:t>Les coordonnées précises du plaignant</w:t>
      </w:r>
    </w:p>
    <w:p w14:paraId="4BB5C74B" w14:textId="77777777" w:rsidR="00E71354" w:rsidRDefault="00E71354" w:rsidP="00985E5A">
      <w:pPr>
        <w:pStyle w:val="listen1"/>
        <w:jc w:val="both"/>
      </w:pPr>
      <w:r>
        <w:t xml:space="preserve">Le nom et les coordonnées précises du qualifié </w:t>
      </w:r>
      <w:r w:rsidR="00C57E92">
        <w:t xml:space="preserve">ou certifié </w:t>
      </w:r>
      <w:r>
        <w:t>objet de la réclamation</w:t>
      </w:r>
    </w:p>
    <w:p w14:paraId="4BB5C74C" w14:textId="77777777" w:rsidR="00E71354" w:rsidRDefault="00E71354" w:rsidP="00985E5A">
      <w:pPr>
        <w:pStyle w:val="listen1"/>
        <w:jc w:val="both"/>
      </w:pPr>
      <w:r>
        <w:t xml:space="preserve">L’exposé détaillé et précis des faits reprochés au qualifié </w:t>
      </w:r>
      <w:r w:rsidR="00C57E92">
        <w:t xml:space="preserve">ou certifié </w:t>
      </w:r>
      <w:r>
        <w:t>OPQTECC</w:t>
      </w:r>
    </w:p>
    <w:p w14:paraId="4BB5C74D" w14:textId="77777777" w:rsidR="00E71354" w:rsidRDefault="00E71354" w:rsidP="00985E5A">
      <w:pPr>
        <w:pStyle w:val="listen1"/>
        <w:jc w:val="both"/>
      </w:pPr>
      <w:r>
        <w:t xml:space="preserve">La mention des actions déjà menées auprès du qualifié </w:t>
      </w:r>
      <w:r w:rsidR="00C57E92">
        <w:t xml:space="preserve">ou certifié </w:t>
      </w:r>
      <w:r>
        <w:t>dans le cadre de cette réclamation</w:t>
      </w:r>
      <w:r w:rsidR="007C094D">
        <w:t>.</w:t>
      </w:r>
    </w:p>
    <w:p w14:paraId="4BB5C74E" w14:textId="77777777" w:rsidR="00E71354" w:rsidRDefault="00E71354" w:rsidP="00E71354">
      <w:r>
        <w:lastRenderedPageBreak/>
        <w:t xml:space="preserve"> </w:t>
      </w:r>
    </w:p>
    <w:p w14:paraId="4BB5C74F" w14:textId="77777777" w:rsidR="00E71354" w:rsidRDefault="00E71354" w:rsidP="00E71354">
      <w:pPr>
        <w:pStyle w:val="Titre2"/>
      </w:pPr>
      <w:r>
        <w:t>5.2 Nature de la réclamation</w:t>
      </w:r>
    </w:p>
    <w:p w14:paraId="4BB5C750" w14:textId="77777777" w:rsidR="00E71354" w:rsidRDefault="00E71354" w:rsidP="00E71354">
      <w:r>
        <w:t xml:space="preserve">Une réclamation peut porter </w:t>
      </w:r>
      <w:r w:rsidR="00C57E92">
        <w:t xml:space="preserve">sur </w:t>
      </w:r>
      <w:r>
        <w:t>:</w:t>
      </w:r>
    </w:p>
    <w:p w14:paraId="4BB5C751" w14:textId="77777777" w:rsidR="00E71354" w:rsidRDefault="00E71354" w:rsidP="00E71354">
      <w:pPr>
        <w:pStyle w:val="listen1"/>
      </w:pPr>
      <w:r>
        <w:t xml:space="preserve">la nature des prestations réalisées par le qualifié </w:t>
      </w:r>
      <w:r w:rsidR="00C57E92">
        <w:t>ou certifié</w:t>
      </w:r>
    </w:p>
    <w:p w14:paraId="4BB5C752" w14:textId="77777777" w:rsidR="00E71354" w:rsidRDefault="00C57E92" w:rsidP="00E71354">
      <w:pPr>
        <w:pStyle w:val="listen1"/>
      </w:pPr>
      <w:r>
        <w:t>le respect de l</w:t>
      </w:r>
      <w:r w:rsidR="00E71354">
        <w:t>a déontologie de la profession</w:t>
      </w:r>
    </w:p>
    <w:p w14:paraId="4BB5C753" w14:textId="77777777" w:rsidR="00E71354" w:rsidRDefault="00C57E92" w:rsidP="00E71354">
      <w:pPr>
        <w:pStyle w:val="listen1"/>
      </w:pPr>
      <w:r>
        <w:t>l</w:t>
      </w:r>
      <w:r w:rsidR="00E71354">
        <w:t>’usage de la marque OPQTECC et la référence aux qualifications obtenues</w:t>
      </w:r>
    </w:p>
    <w:p w14:paraId="4BB5C754" w14:textId="77777777" w:rsidR="00E71354" w:rsidRDefault="00E71354" w:rsidP="00E71354">
      <w:pPr>
        <w:pStyle w:val="Titre2"/>
      </w:pPr>
      <w:r>
        <w:t>5.3 Accusé de réception</w:t>
      </w:r>
    </w:p>
    <w:p w14:paraId="4BB5C755" w14:textId="77777777" w:rsidR="00E71354" w:rsidRDefault="00E71354" w:rsidP="00985E5A">
      <w:pPr>
        <w:jc w:val="both"/>
      </w:pPr>
      <w:r>
        <w:t>Dès réception d’une réclamation dans les formes décrites ci-dessus, le secrétariat de l’OPQTECC adresse au plaignant un accusé de réception l’informant que sa réclamation est prise en compte.</w:t>
      </w:r>
    </w:p>
    <w:p w14:paraId="4BB5C756" w14:textId="77777777" w:rsidR="00E71354" w:rsidRDefault="00E71354" w:rsidP="00985E5A">
      <w:pPr>
        <w:jc w:val="both"/>
      </w:pPr>
      <w:r>
        <w:t>Si nécessaire (demande incomplète), des précisions lui sont demandées à cette occasion.</w:t>
      </w:r>
    </w:p>
    <w:p w14:paraId="4BB5C757" w14:textId="77777777" w:rsidR="00E71354" w:rsidRDefault="00E71354" w:rsidP="00E71354">
      <w:pPr>
        <w:pStyle w:val="Titre2"/>
      </w:pPr>
      <w:r>
        <w:t>5.4 Traitement de la réclamation</w:t>
      </w:r>
    </w:p>
    <w:p w14:paraId="4BB5C758" w14:textId="77777777" w:rsidR="00E71354" w:rsidRDefault="00E71354" w:rsidP="00985E5A">
      <w:pPr>
        <w:jc w:val="both"/>
      </w:pPr>
      <w:r>
        <w:t>Dès réception d’une réclamation complète</w:t>
      </w:r>
      <w:r w:rsidR="006E4EA1" w:rsidRPr="006E4EA1">
        <w:rPr>
          <w:color w:val="0070C0"/>
        </w:rPr>
        <w:t xml:space="preserve"> </w:t>
      </w:r>
      <w:r w:rsidR="006E4EA1" w:rsidRPr="0090556C">
        <w:t>par la Déléguée Générale</w:t>
      </w:r>
      <w:r>
        <w:t>, celle-ci est transmise au Responsable des Qualifications qui en effectue une première analyse.</w:t>
      </w:r>
    </w:p>
    <w:p w14:paraId="4BB5C759" w14:textId="77777777" w:rsidR="00E71354" w:rsidRPr="0090556C" w:rsidRDefault="00E71354" w:rsidP="00985E5A">
      <w:pPr>
        <w:jc w:val="both"/>
      </w:pPr>
      <w:r>
        <w:t xml:space="preserve">Après cette analyse, le qualifié objet de la réclamation est informé, par </w:t>
      </w:r>
      <w:r w:rsidR="00C57E92">
        <w:t>tout moyen (téléphone, courrier, mail)</w:t>
      </w:r>
      <w:r>
        <w:t xml:space="preserve">, de la réclamation qui le concerne et est appelé à répondre de manière circonstancié, sous </w:t>
      </w:r>
      <w:r w:rsidR="00910605">
        <w:t>un</w:t>
      </w:r>
      <w:r>
        <w:t xml:space="preserve"> mois, aux faits qui lui </w:t>
      </w:r>
      <w:r w:rsidRPr="00910605">
        <w:rPr>
          <w:color w:val="000000" w:themeColor="text1"/>
        </w:rPr>
        <w:t>sont reprochés.</w:t>
      </w:r>
      <w:r w:rsidR="006E4EA1" w:rsidRPr="006E4EA1">
        <w:t xml:space="preserve"> </w:t>
      </w:r>
      <w:r w:rsidR="006E4EA1" w:rsidRPr="0090556C">
        <w:t>Si nécessaire des informations complémentaires sont demandées au plaignant.</w:t>
      </w:r>
    </w:p>
    <w:p w14:paraId="4BB5C75A" w14:textId="7CC296B3" w:rsidR="00E71354" w:rsidRPr="00910605" w:rsidRDefault="00E71354" w:rsidP="00985E5A">
      <w:pPr>
        <w:jc w:val="both"/>
        <w:rPr>
          <w:color w:val="000000" w:themeColor="text1"/>
        </w:rPr>
      </w:pPr>
      <w:r w:rsidRPr="00910605">
        <w:rPr>
          <w:color w:val="000000" w:themeColor="text1"/>
        </w:rPr>
        <w:t xml:space="preserve">La réclamation et la réponse du qualifié </w:t>
      </w:r>
      <w:r w:rsidR="00C57E92">
        <w:rPr>
          <w:color w:val="000000" w:themeColor="text1"/>
        </w:rPr>
        <w:t xml:space="preserve">ou certifié </w:t>
      </w:r>
      <w:r w:rsidR="006E4EA1" w:rsidRPr="0090556C">
        <w:t>peuvent être</w:t>
      </w:r>
      <w:r w:rsidR="006E4EA1">
        <w:rPr>
          <w:color w:val="000000" w:themeColor="text1"/>
        </w:rPr>
        <w:t xml:space="preserve"> </w:t>
      </w:r>
      <w:r w:rsidRPr="00910605">
        <w:rPr>
          <w:color w:val="000000" w:themeColor="text1"/>
        </w:rPr>
        <w:t xml:space="preserve">transmises par le Responsable des Qualifications </w:t>
      </w:r>
      <w:r w:rsidR="00C57E92">
        <w:rPr>
          <w:color w:val="000000" w:themeColor="text1"/>
        </w:rPr>
        <w:t xml:space="preserve">(ou des Certifications le cas échéant) </w:t>
      </w:r>
      <w:r w:rsidRPr="00910605">
        <w:rPr>
          <w:color w:val="000000" w:themeColor="text1"/>
        </w:rPr>
        <w:t>à un instructeur</w:t>
      </w:r>
      <w:r w:rsidR="007C094D" w:rsidRPr="00910605">
        <w:rPr>
          <w:color w:val="000000" w:themeColor="text1"/>
        </w:rPr>
        <w:t xml:space="preserve"> </w:t>
      </w:r>
      <w:r w:rsidRPr="00910605">
        <w:rPr>
          <w:color w:val="000000" w:themeColor="text1"/>
        </w:rPr>
        <w:t xml:space="preserve">qui doit apporter sa réponse sous </w:t>
      </w:r>
      <w:r w:rsidR="007C094D" w:rsidRPr="00910605">
        <w:rPr>
          <w:color w:val="000000" w:themeColor="text1"/>
        </w:rPr>
        <w:t>un</w:t>
      </w:r>
      <w:r w:rsidRPr="00910605">
        <w:rPr>
          <w:color w:val="000000" w:themeColor="text1"/>
        </w:rPr>
        <w:t xml:space="preserve"> mois.</w:t>
      </w:r>
      <w:r w:rsidR="006E4EA1">
        <w:rPr>
          <w:color w:val="000000" w:themeColor="text1"/>
        </w:rPr>
        <w:t xml:space="preserve"> </w:t>
      </w:r>
      <w:r w:rsidRPr="00910605">
        <w:rPr>
          <w:color w:val="000000" w:themeColor="text1"/>
        </w:rPr>
        <w:t>Celui-ci peut contacter, si nécessaire, le plaignant et le qualifié</w:t>
      </w:r>
      <w:r w:rsidR="00C57E92">
        <w:rPr>
          <w:color w:val="000000" w:themeColor="text1"/>
        </w:rPr>
        <w:t xml:space="preserve"> ou certifié</w:t>
      </w:r>
      <w:r w:rsidRPr="00910605">
        <w:rPr>
          <w:color w:val="000000" w:themeColor="text1"/>
        </w:rPr>
        <w:t>, de manière à compléter son analyse.</w:t>
      </w:r>
    </w:p>
    <w:p w14:paraId="4BB5C75B" w14:textId="77777777" w:rsidR="00E71354" w:rsidRPr="0090556C" w:rsidRDefault="00E71354" w:rsidP="00985E5A">
      <w:pPr>
        <w:jc w:val="both"/>
      </w:pPr>
      <w:r w:rsidRPr="00910605">
        <w:rPr>
          <w:color w:val="000000" w:themeColor="text1"/>
        </w:rPr>
        <w:t>La décision d</w:t>
      </w:r>
      <w:r w:rsidR="006E4EA1">
        <w:rPr>
          <w:color w:val="000000" w:themeColor="text1"/>
        </w:rPr>
        <w:t>u</w:t>
      </w:r>
      <w:r w:rsidR="006E4EA1" w:rsidRPr="006E4EA1">
        <w:rPr>
          <w:color w:val="000000" w:themeColor="text1"/>
        </w:rPr>
        <w:t xml:space="preserve"> </w:t>
      </w:r>
      <w:r w:rsidR="006E4EA1" w:rsidRPr="0090556C">
        <w:t>Responsable des Qualifications (ou des Certifications le cas échéant) ou de</w:t>
      </w:r>
      <w:r w:rsidRPr="0090556C">
        <w:t xml:space="preserve"> l’instructeur peut, selon le cas, être la suivante :</w:t>
      </w:r>
    </w:p>
    <w:p w14:paraId="4BB5C75C" w14:textId="77777777" w:rsidR="00E71354" w:rsidRDefault="00E71354" w:rsidP="00985E5A">
      <w:pPr>
        <w:pStyle w:val="listen1"/>
        <w:jc w:val="both"/>
      </w:pPr>
      <w:r w:rsidRPr="00910605">
        <w:rPr>
          <w:color w:val="000000" w:themeColor="text1"/>
        </w:rPr>
        <w:t>Appel à un expert pour un complément</w:t>
      </w:r>
      <w:r>
        <w:t xml:space="preserve"> d’enquête </w:t>
      </w:r>
    </w:p>
    <w:p w14:paraId="4BB5C75D" w14:textId="77777777" w:rsidR="00E71354" w:rsidRDefault="00E71354" w:rsidP="00985E5A">
      <w:pPr>
        <w:pStyle w:val="listen1"/>
        <w:jc w:val="both"/>
      </w:pPr>
      <w:r>
        <w:t>Classement sans suite</w:t>
      </w:r>
    </w:p>
    <w:p w14:paraId="4BB5C75E" w14:textId="77777777" w:rsidR="00E71354" w:rsidRDefault="00E71354" w:rsidP="00985E5A">
      <w:pPr>
        <w:pStyle w:val="listen1"/>
        <w:jc w:val="both"/>
      </w:pPr>
      <w:r>
        <w:t xml:space="preserve">Avertissement au qualifié </w:t>
      </w:r>
      <w:r w:rsidR="00C57E92">
        <w:t>ou certifié</w:t>
      </w:r>
    </w:p>
    <w:p w14:paraId="4BB5C75F" w14:textId="77777777" w:rsidR="00E71354" w:rsidRDefault="00E71354" w:rsidP="00985E5A">
      <w:pPr>
        <w:pStyle w:val="listen1"/>
        <w:jc w:val="both"/>
      </w:pPr>
      <w:r>
        <w:t xml:space="preserve">Passage en commission de recours afin, si nécessaire, de </w:t>
      </w:r>
      <w:r w:rsidR="00A346C4">
        <w:t xml:space="preserve">suspendre ou de </w:t>
      </w:r>
      <w:r>
        <w:t xml:space="preserve">retirer la ou les qualifications </w:t>
      </w:r>
      <w:r w:rsidR="00C57E92">
        <w:t xml:space="preserve">ou certifications </w:t>
      </w:r>
      <w:r>
        <w:t>mises en cause</w:t>
      </w:r>
    </w:p>
    <w:p w14:paraId="4BB5C760" w14:textId="77777777" w:rsidR="00E71354" w:rsidRDefault="00E71354" w:rsidP="00A0420A">
      <w:pPr>
        <w:jc w:val="both"/>
      </w:pPr>
      <w:r>
        <w:t>Dans tous les cas, le plaignant et le qualifié ou certifié sont informés, par courrier, des suites données à la réclamation et de la décision finale.</w:t>
      </w:r>
    </w:p>
    <w:p w14:paraId="4BB5C761" w14:textId="77777777" w:rsidR="00A346C4" w:rsidRDefault="00E71354" w:rsidP="00A0420A">
      <w:pPr>
        <w:jc w:val="both"/>
      </w:pPr>
      <w:r>
        <w:t>Le délai global de traitement de la réclamation doit être au maximum de 6 mois. Tout dépassement de ce délai doit être justifié au</w:t>
      </w:r>
      <w:r w:rsidR="00910605">
        <w:t>près du plaignant et du qualifié</w:t>
      </w:r>
      <w:r w:rsidR="00C57E92">
        <w:t xml:space="preserve"> ou certifié</w:t>
      </w:r>
      <w:r>
        <w:t>.</w:t>
      </w:r>
    </w:p>
    <w:p w14:paraId="4BB5C762" w14:textId="77777777" w:rsidR="006E4EA1" w:rsidRDefault="006E4EA1" w:rsidP="00A0420A">
      <w:pPr>
        <w:jc w:val="both"/>
      </w:pPr>
    </w:p>
    <w:p w14:paraId="4BB5C763" w14:textId="77777777" w:rsidR="00E71354" w:rsidRDefault="00E71354" w:rsidP="00E71354">
      <w:pPr>
        <w:pStyle w:val="Titre2"/>
      </w:pPr>
      <w:r>
        <w:lastRenderedPageBreak/>
        <w:t>5.5 Traçabilité</w:t>
      </w:r>
    </w:p>
    <w:p w14:paraId="4BB5C764" w14:textId="77777777" w:rsidR="00E71354" w:rsidRDefault="00E71354" w:rsidP="009A41B7">
      <w:pPr>
        <w:jc w:val="both"/>
      </w:pPr>
      <w:r>
        <w:t xml:space="preserve">Les échanges dans le cadre du traitement de la réclamation se font </w:t>
      </w:r>
      <w:r w:rsidR="00A346C4">
        <w:t xml:space="preserve">principalement </w:t>
      </w:r>
      <w:r>
        <w:t>par courrier.</w:t>
      </w:r>
      <w:r w:rsidR="00A346C4">
        <w:t xml:space="preserve"> Lorsque cela n’est pas le cas, les comptes rendus synthétiques des conversations téléphoniques ou de vive voix sont conservés.</w:t>
      </w:r>
    </w:p>
    <w:p w14:paraId="4BB5C765" w14:textId="77777777" w:rsidR="00804305" w:rsidRPr="005D7ABB" w:rsidRDefault="00E71354" w:rsidP="009A41B7">
      <w:pPr>
        <w:jc w:val="both"/>
        <w:rPr>
          <w:b/>
        </w:rPr>
      </w:pPr>
      <w:r>
        <w:t xml:space="preserve">Tous les documents échangés sont conservés dans le dossier du qualifié </w:t>
      </w:r>
      <w:r w:rsidR="00A346C4">
        <w:t xml:space="preserve">ou certifié </w:t>
      </w:r>
      <w:r>
        <w:t>pendant une durée de 5 ans.</w:t>
      </w:r>
    </w:p>
    <w:sectPr w:rsidR="00804305" w:rsidRPr="005D7ABB" w:rsidSect="00237454">
      <w:headerReference w:type="default" r:id="rId11"/>
      <w:headerReference w:type="first" r:id="rId12"/>
      <w:footerReference w:type="first" r:id="rId13"/>
      <w:pgSz w:w="11900" w:h="16840"/>
      <w:pgMar w:top="2694" w:right="1134" w:bottom="1021" w:left="2835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5BEF0" w14:textId="77777777" w:rsidR="006972A4" w:rsidRDefault="006972A4">
      <w:pPr>
        <w:spacing w:after="0" w:line="240" w:lineRule="auto"/>
      </w:pPr>
      <w:r>
        <w:separator/>
      </w:r>
    </w:p>
  </w:endnote>
  <w:endnote w:type="continuationSeparator" w:id="0">
    <w:p w14:paraId="76C50EF0" w14:textId="77777777" w:rsidR="006972A4" w:rsidRDefault="0069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LeituraSans-Grot 2">
    <w:altName w:val="Arial Narrow"/>
    <w:charset w:val="00"/>
    <w:family w:val="auto"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ituraSans-Grot 3">
    <w:charset w:val="00"/>
    <w:family w:val="auto"/>
    <w:pitch w:val="variable"/>
    <w:sig w:usb0="00000003" w:usb1="00000000" w:usb2="00000000" w:usb3="00000000" w:csb0="00000001" w:csb1="00000000"/>
  </w:font>
  <w:font w:name="LeituraSans-Grot2">
    <w:altName w:val="LeituraSans-Grot 2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C76F" w14:textId="77777777" w:rsidR="00237454" w:rsidRDefault="00000000">
    <w:pPr>
      <w:pStyle w:val="Pieddepage"/>
    </w:pPr>
    <w:r>
      <w:rPr>
        <w:noProof/>
        <w:lang w:eastAsia="fr-FR"/>
      </w:rPr>
      <w:pict w14:anchorId="4BB5C778">
        <v:group id="Group 56" o:spid="_x0000_s1025" style="position:absolute;margin-left:78.95pt;margin-top:-62.55pt;width:347.2pt;height:86.55pt;z-index:251654656" coordorigin="4414,14643" coordsize="6944,1731" wrapcoords="8351 0 8351 20285 15349 20285 15349 0 835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deswQAAN8WAAAOAAAAZHJzL2Uyb0RvYy54bWzsWFtvrDYQfq/U/2DxThYWc1U2R9kLUaW0&#10;jZRT9dkLLKACpobNblr1v3fG5rIXRSdKpNWRzm4UZLCxZz7PfHzj2y/7siAviWhyXs0088bQSFJF&#10;PM6rdKb98TXUPY00LatiVvAqmWmvSaN9ufv5p9tdHSRTnvEiTgSBSaom2NUzLWvbOphMmihLStbc&#10;8DqpoHPDRclauBXpJBZsB7OXxWRqGM5kx0VcCx4lTQNPl6pTu5PzbzZJ1P6+2TRJS4qZBra18irk&#10;dY3Xyd0tC1LB6iyPOjPYB6woWV7BosNUS9YyshX52VRlHgne8E17E/FywjebPEqkD+CNaZx48yD4&#10;tpa+pMEurQeYANoTnD48bfTby5MgeQx7p5GKlbBFclViO4jNrk4DGPIg6uf6SSgHofnIo78a6J6c&#10;9uN9qgaT9e5XHsN8bNtyic1+I0qcArwme7kFr8MWJPuWRPCQUsOHf41E0Gcavm96ttqkKIOdxPco&#10;NalGsJs61Oo7V90EDrzeve1aJvZOWKBWltZ21qFrEHHNCGrzOVCfM1Yncq8aRKwDddqD+hUdnPM9&#10;sajCVY5CUEm7h+eIP2LTKGxJxRcZq9LkXgi+yxIWg3nKG7QbFlD7gTcNTvItsEfQbMeWJrCgx3xq&#10;TzvAXWgcIsaCWjTtQ8JLgo2ZJiChpJ3s5bFp1dB+CJpf8TAvCnjOgqI6egC7oJ7AqvAq9uH6Mkf+&#10;9Q1/5a08qtOps9KpsVzq9+GC6k5ouvbSWi4WS/M/XNekQZbHcVLhMn2+mvR9W9cxh8q0IWMbXuQx&#10;TocmNSJdLwpBXhjwRSh/HSAHwybHZsgIA19OXDKn1JhPfT10PFenIbV13zU83TD9ue8Y1KfL8Nil&#10;x7xKPu8S2c00357aKpre9M2Qv3PfWFDmLTBykZczzRsGsQBjcFXFcmtblheqfQAFmj9CAdvdbzSk&#10;nQpSlXPtfr2XhCPzGvvWPH6FEBYcAgwCEb4m0Mi4+EcjO2Dmmdb8vWUi0UjxSwVpgDTeN0TfWPcN&#10;VkXw6kxrNaKai1bR/bYWeZrBzCrRKn4PvLTJZRCPVkhOk8RwIYawzhliAKZL88swhGu5wFZIq+cM&#10;YUIkKFK9MsSVIS7GEJ0E+cEZAuSMEmajhhiAuShD+LYNal4yBLVc/HaMGmJkCF91DarrqiHC8Pw7&#10;e/DhVNpDfTB7SDtZdNUQnVh8S0PIKBy/3j+ohrB7hpASUuUfggLssKieBCQq3r2rTnBN2qmAsbhC&#10;nY61WScBTAcqLJjz7QwvQAq+u0pAwepYtvENwRq6vkMl78G6B2KcBVAkd7r0LY3aVx7yPEDVLaM8&#10;/V7qkKF0ehc13Ie24VLL013XtnRqrQx97oUL/X5hOo67mi/mq5OKaSW9bz5fYUiO6qHEG76FiuE5&#10;i3ckzrFInNoU5WKcg/DGJvxAjBcpHBBFrdAwSf/M20xWzBhVOMdR4eUZ+KciqKgzpsoxiBGjL+i7&#10;4TIIh+VV9TFadgBk57wagaWaoltZiJ5wi6pGML4xaeCE4EKFgHOcxB6m2AeT2LcsoITjE5JrEl/i&#10;MOGaxMPpyfeWxJDO8hRV5n534ovHtIf3MunHc+m7/wEAAP//AwBQSwMEFAAGAAgAAAAhAG9DvC/i&#10;AAAACwEAAA8AAABkcnMvZG93bnJldi54bWxMj8FOwzAQRO9I/IO1SNxaxymBEOJUVQWcqkq0SFVv&#10;23ibRI3tKHaT9O8xJziO9mnmbb6cdMsG6l1jjQQxj4CRKa1qTCXhe/8xS4E5j0Zhaw1JuJGDZXF/&#10;l2Om7Gi+aNj5ioUS4zKUUHvfZZy7siaNbm47MuF2tr1GH2JfcdXjGMp1y+MoeuYaGxMWauxoXVN5&#10;2V21hM8Rx9VCvA+by3l9O+6T7WEjSMrHh2n1BszT5P9g+NUP6lAEp5O9GuVYG3Ly8hpQCTMRJwJY&#10;QNIkXgA7SXhKI+BFzv//UPwAAAD//wMAUEsBAi0AFAAGAAgAAAAhALaDOJL+AAAA4QEAABMAAAAA&#10;AAAAAAAAAAAAAAAAAFtDb250ZW50X1R5cGVzXS54bWxQSwECLQAUAAYACAAAACEAOP0h/9YAAACU&#10;AQAACwAAAAAAAAAAAAAAAAAvAQAAX3JlbHMvLnJlbHNQSwECLQAUAAYACAAAACEAWZ5nXrMEAADf&#10;FgAADgAAAAAAAAAAAAAAAAAuAgAAZHJzL2Uyb0RvYy54bWxQSwECLQAUAAYACAAAACEAb0O8L+IA&#10;AAALAQAADwAAAAAAAAAAAAAAAAANBwAAZHJzL2Rvd25yZXYueG1sUEsFBgAAAAAEAAQA8wAAABwI&#10;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30" type="#_x0000_t202" style="position:absolute;left:4414;top:15654;width:25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<v:textbox inset="0,0,0,0">
              <w:txbxContent>
                <w:p w14:paraId="4BB5C780" w14:textId="77777777" w:rsidR="00237454" w:rsidRPr="00A90C7E" w:rsidRDefault="00237454" w:rsidP="00AC05F5">
                  <w:pPr>
                    <w:pStyle w:val="En-tte"/>
                    <w:spacing w:after="240"/>
                    <w:rPr>
                      <w:rFonts w:ascii="Arial" w:hAnsi="Arial"/>
                    </w:rPr>
                  </w:pPr>
                  <w:r w:rsidRPr="00A90C7E">
                    <w:rPr>
                      <w:rFonts w:ascii="Arial" w:hAnsi="Arial"/>
                    </w:rPr>
                    <w:t>Organisme de qualification</w:t>
                  </w:r>
                  <w:r w:rsidRPr="00A90C7E">
                    <w:rPr>
                      <w:rFonts w:ascii="Arial" w:hAnsi="Arial"/>
                    </w:rPr>
                    <w:br/>
                    <w:t>des Économistes de la construction</w:t>
                  </w:r>
                  <w:r w:rsidRPr="00A90C7E">
                    <w:rPr>
                      <w:rFonts w:ascii="Arial" w:hAnsi="Arial"/>
                    </w:rPr>
                    <w:br/>
                    <w:t>et des Programmistes</w:t>
                  </w:r>
                </w:p>
              </w:txbxContent>
            </v:textbox>
          </v:shape>
          <v:shape id="Text Box 35" o:spid="_x0000_s1029" type="#_x0000_t202" style="position:absolute;left:7372;top:15654;width:180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<v:textbox inset="0,0,0,0">
              <w:txbxContent>
                <w:p w14:paraId="4BB5C781" w14:textId="77777777" w:rsidR="00237454" w:rsidRPr="00A90C7E" w:rsidRDefault="00237454" w:rsidP="00AC05F5">
                  <w:pPr>
                    <w:pStyle w:val="En-tte"/>
                    <w:rPr>
                      <w:rFonts w:ascii="Arial" w:hAnsi="Arial"/>
                    </w:rPr>
                  </w:pPr>
                  <w:r w:rsidRPr="00A90C7E">
                    <w:rPr>
                      <w:rFonts w:ascii="Arial" w:hAnsi="Arial"/>
                    </w:rPr>
                    <w:t>41 bis boulevard</w:t>
                  </w:r>
                  <w:r w:rsidRPr="00A90C7E">
                    <w:rPr>
                      <w:rFonts w:ascii="Arial" w:hAnsi="Arial"/>
                    </w:rPr>
                    <w:br/>
                    <w:t>de la Tour-Maubourg</w:t>
                  </w:r>
                  <w:r w:rsidRPr="00A90C7E">
                    <w:rPr>
                      <w:rFonts w:ascii="Arial" w:hAnsi="Arial"/>
                    </w:rPr>
                    <w:br/>
                    <w:t>75007 Paris</w:t>
                  </w:r>
                </w:p>
              </w:txbxContent>
            </v:textbox>
          </v:shape>
          <v:shape id="Text Box 36" o:spid="_x0000_s1028" type="#_x0000_t202" style="position:absolute;left:9558;top:15437;width:1800;height:9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<v:textbox inset="0,0,0,0">
              <w:txbxContent>
                <w:p w14:paraId="4BB5C782" w14:textId="77777777" w:rsidR="00237454" w:rsidRPr="00A90C7E" w:rsidRDefault="00237454" w:rsidP="00AC05F5">
                  <w:pPr>
                    <w:pStyle w:val="En-tte"/>
                    <w:rPr>
                      <w:rFonts w:ascii="Arial" w:hAnsi="Arial"/>
                    </w:rPr>
                  </w:pPr>
                  <w:r w:rsidRPr="00A90C7E">
                    <w:rPr>
                      <w:rFonts w:ascii="Arial" w:hAnsi="Arial"/>
                    </w:rPr>
                    <w:t>tél. 01 45 56 92 67</w:t>
                  </w:r>
                  <w:r w:rsidRPr="00A90C7E">
                    <w:rPr>
                      <w:rFonts w:ascii="Arial" w:hAnsi="Arial"/>
                    </w:rPr>
                    <w:br/>
                    <w:t>fax 01 44 18 35 26</w:t>
                  </w:r>
                  <w:r w:rsidRPr="00A90C7E">
                    <w:rPr>
                      <w:rFonts w:ascii="Arial" w:hAnsi="Arial"/>
                    </w:rPr>
                    <w:br/>
                    <w:t>www.opqtecc.org</w:t>
                  </w:r>
                  <w:r w:rsidRPr="00A90C7E">
                    <w:rPr>
                      <w:rFonts w:ascii="Arial" w:hAnsi="Arial"/>
                    </w:rPr>
                    <w:br/>
                    <w:t>secretariat@opqtecc.org</w:t>
                  </w:r>
                </w:p>
              </w:txbxContent>
            </v:textbox>
          </v:shape>
          <v:line id="Line 37" o:spid="_x0000_s1027" style="position:absolute;visibility:visible" from="7142,14643" to="7142,1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SrEb4AAADaAAAADwAAAGRycy9kb3ducmV2LnhtbESPQYvCMBSE7wv+h/AEL0VTCy5ajSKK&#10;sler4PXRPNti81KaWOu/NwuCx2Hmm2FWm97UoqPWVZYVTCcxCOLc6ooLBZfzYTwH4TyyxtoyKXiR&#10;g8168LPCVNsnn6jLfCFCCbsUFZTeN6mULi/JoJvYhjh4N9sa9EG2hdQtPkO5qWUSx7/SYMVhocSG&#10;diXl9+xhFMzMlJLomOx3fRQl2eJO7tqRUqNhv12C8NT7b/hD/+nAwf+VcAPk+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vBKsRvgAAANoAAAAPAAAAAAAAAAAAAAAAAKEC&#10;AABkcnMvZG93bnJldi54bWxQSwUGAAAAAAQABAD5AAAAjAMAAAAA&#10;" strokecolor="#f79646" strokeweight=".5pt">
            <v:fill o:detectmouseclick="t"/>
            <v:shadow opacity="22938f" offset="0"/>
          </v:line>
          <v:line id="Line 38" o:spid="_x0000_s1026" style="position:absolute;visibility:visible" from="9335,14643" to="9335,1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Y1ZsAAAADaAAAADwAAAGRycy9kb3ducmV2LnhtbESPQYvCMBSE7wv7H8ITvBRNLay41VQW&#10;RdnrVmGvj+bZljYvpYm1/nsjCB6HmfmG2WxH04qBeldbVrCYxyCIC6trLhWcT4fZCoTzyBpby6Tg&#10;Tg622efHBlNtb/xHQ+5LESDsUlRQed+lUrqiIoNubjvi4F1sb9AH2ZdS93gLcNPKJI6X0mDNYaHC&#10;jnYVFU1+NQq+zIKS6Jjsd2MUJfl3Q+5/IKWmk/FnDcLT6N/hV/tXK1jC80q4ATJ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/WNWbAAAAA2gAAAA8AAAAAAAAAAAAAAAAA&#10;oQIAAGRycy9kb3ducmV2LnhtbFBLBQYAAAAABAAEAPkAAACOAwAAAAA=&#10;" strokecolor="#f79646" strokeweight=".5pt">
            <v:fill o:detectmouseclick="t"/>
            <v:shadow opacity="22938f" offset="0"/>
          </v:line>
          <w10:wrap type="tight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964DF" w14:textId="77777777" w:rsidR="006972A4" w:rsidRDefault="006972A4">
      <w:pPr>
        <w:spacing w:after="0" w:line="240" w:lineRule="auto"/>
      </w:pPr>
      <w:r>
        <w:separator/>
      </w:r>
    </w:p>
  </w:footnote>
  <w:footnote w:type="continuationSeparator" w:id="0">
    <w:p w14:paraId="41093A8F" w14:textId="77777777" w:rsidR="006972A4" w:rsidRDefault="00697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C76B" w14:textId="77777777" w:rsidR="00237454" w:rsidRDefault="00000000" w:rsidP="00AC05F5">
    <w:pPr>
      <w:spacing w:after="0"/>
      <w:ind w:left="-2835"/>
      <w:rPr>
        <w:rFonts w:ascii="Verdana" w:hAnsi="Verdana"/>
        <w:sz w:val="16"/>
      </w:rPr>
    </w:pPr>
    <w:r>
      <w:rPr>
        <w:rFonts w:ascii="Verdana" w:hAnsi="Verdana"/>
        <w:noProof/>
        <w:sz w:val="16"/>
        <w:lang w:eastAsia="fr-FR"/>
      </w:rPr>
      <w:pict w14:anchorId="4BB5C770">
        <v:shapetype id="_x0000_t202" coordsize="21600,21600" o:spt="202" path="m,l,21600r21600,l21600,xe">
          <v:stroke joinstyle="miter"/>
          <v:path gradientshapeok="t" o:connecttype="rect"/>
        </v:shapetype>
        <v:shape id="Text Box 40" o:spid="_x0000_s1038" type="#_x0000_t202" style="position:absolute;left:0;text-align:left;margin-left:-5.8pt;margin-top:-9.15pt;width:402.1pt;height:113.1pt;z-index:251656704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/cxswIAALwFAAAOAAAAZHJzL2Uyb0RvYy54bWysVNtunDAQfa/Uf7D8TrisdwMobJUsS1Up&#10;vUhJP8ALZrEKNrW9C2nVf+/Y7C3JS9WWB+TLcOacmcPcvBu7Fu2Z0lyKDIdXAUZMlLLiYpvhr4+F&#10;F2OkDRUVbaVgGX5iGr9bvn1zM/Qpi2Qj24opBCBCp0Of4caYPvV9XTaso/pK9kzAZS1VRw1s1dav&#10;FB0AvWv9KAgW/iBV1StZMq3hNJ8u8dLh1zUrzee61sygNsPAzbi3cu+NffvLG5puFe0bXh5o0L9g&#10;0VEuIOkJKqeGop3ir6A6XiqpZW2uStn5sq55yZwGUBMGL9Q8NLRnTgsUR/enMun/B1t+2n9RiFfQ&#10;O4KRoB306JGNBt3JERFXn6HXKYQ99BBoRjiHWKdV9/ey/KaRkKuGii27VUoODaMV8AttZf2LT21H&#10;dKotyGb4KCvIQ3dGOqCxVp0tHpQDATr06enUG8ulhEOymMUBEEIl3IWzYBZEjp1P0+PnvdLmPZMd&#10;sosMK2i+g6f7e20sHZoeQ2w2IQvets4ArXh2AIHTCSSHT+2dpeH6+TMJknW8jolHosXaI0Gee7fF&#10;iniLIrye57N8tcrDXzZvSNKGVxUTNs3RWyH5s94dXD654uQuLVteWThLSavtZtUqtKfg7cI9ruhw&#10;cw7zn9NwRQAtLySFEQnuosQrFvG1Rwoy95LrIPaCMLlLFgFJSF48l3TPBft3SWjIcDKP5pObzqRf&#10;aAvc81obTTtuYHq0vMtwfAqiqfXgWlSutYbydlpflMLSP5cC2n1stHOsNelkVzNuRkCxzt3I6gm8&#10;qyQ4C1wIIw8WjVQ/MBpgfGRYf99RxTBqPwjwfxISa1ZzuVGXm83lhooSoDJsMJqWKzPNqF2v+LaB&#10;TNMfJ+Qt/DM1d24+szr8aTAinKjDOLMz6HLvos5Dd/kbAAD//wMAUEsDBBQABgAIAAAAIQAAWEig&#10;2wAAAAkBAAAPAAAAZHJzL2Rvd25yZXYueG1sTI/NTsMwEITvSLyDtZW4tXYrwCXEqVARD0BB4urE&#10;bhzVXkex80OfnuUEx9GMZr4pD0vwbLJD6iIq2G4EMItNNB22Cj4/3tZ7YClrNNpHtAq+bYJDdXtT&#10;6sLEGd/tdMotoxJMhVbgcu4LzlPjbNBpE3uL5J3jEHQmObTcDHqm8uD5TohHHnSHtOB0b4/ONpfT&#10;GBQ01/F1f+zqab7KL1kvzj+c0St1t1penoFlu+S/MPziEzpUxFTHEU1iXsF6K+4pqmAngZEvaQ5Y&#10;TVrIJ+BVyf8/qH4AAAD//wMAUEsBAi0AFAAGAAgAAAAhALaDOJL+AAAA4QEAABMAAAAAAAAAAAAA&#10;AAAAAAAAAFtDb250ZW50X1R5cGVzXS54bWxQSwECLQAUAAYACAAAACEAOP0h/9YAAACUAQAACwAA&#10;AAAAAAAAAAAAAAAvAQAAX3JlbHMvLnJlbHNQSwECLQAUAAYACAAAACEA/Av3MbMCAAC8BQAADgAA&#10;AAAAAAAAAAAAAAAuAgAAZHJzL2Uyb0RvYy54bWxQSwECLQAUAAYACAAAACEAAFhIoNsAAAAJAQAA&#10;DwAAAAAAAAAAAAAAAAANBQAAZHJzL2Rvd25yZXYueG1sUEsFBgAAAAAEAAQA8wAAABUGAAAAAA==&#10;" filled="f" stroked="f">
          <v:textbox inset=",7.2pt,,7.2pt">
            <w:txbxContent>
              <w:p w14:paraId="4BB5C779" w14:textId="77777777" w:rsidR="00432F65" w:rsidRPr="00432F65" w:rsidRDefault="00432F65" w:rsidP="00432F65">
                <w:pPr>
                  <w:spacing w:before="120" w:after="0" w:line="240" w:lineRule="auto"/>
                  <w:rPr>
                    <w:b/>
                    <w:color w:val="000000"/>
                    <w:sz w:val="32"/>
                    <w:szCs w:val="32"/>
                  </w:rPr>
                </w:pPr>
                <w:r w:rsidRPr="00432F65">
                  <w:rPr>
                    <w:b/>
                    <w:color w:val="000000"/>
                    <w:sz w:val="32"/>
                    <w:szCs w:val="32"/>
                  </w:rPr>
                  <w:t>Procédure de déclaration</w:t>
                </w:r>
                <w:r w:rsidRPr="00432F65">
                  <w:rPr>
                    <w:b/>
                    <w:color w:val="000000"/>
                    <w:sz w:val="32"/>
                    <w:szCs w:val="32"/>
                  </w:rPr>
                  <w:br/>
                  <w:t xml:space="preserve">et de traitement des réclamations vis-à-vis des qualifiés </w:t>
                </w:r>
                <w:r w:rsidR="003D3055">
                  <w:rPr>
                    <w:b/>
                    <w:color w:val="000000"/>
                    <w:sz w:val="32"/>
                    <w:szCs w:val="32"/>
                  </w:rPr>
                  <w:t xml:space="preserve">et certifiés </w:t>
                </w:r>
                <w:r w:rsidRPr="00432F65">
                  <w:rPr>
                    <w:b/>
                    <w:color w:val="000000"/>
                    <w:sz w:val="32"/>
                    <w:szCs w:val="32"/>
                  </w:rPr>
                  <w:t>OPQTECC</w:t>
                </w:r>
              </w:p>
              <w:p w14:paraId="4BB5C77B" w14:textId="0CDE332D" w:rsidR="00237454" w:rsidRPr="0090556C" w:rsidRDefault="00D53C93" w:rsidP="00A62414">
                <w:pPr>
                  <w:tabs>
                    <w:tab w:val="right" w:pos="6663"/>
                  </w:tabs>
                  <w:spacing w:before="240"/>
                  <w:outlineLvl w:val="0"/>
                  <w:rPr>
                    <w:rFonts w:ascii="Georgia" w:hAnsi="Georgia"/>
                    <w:i/>
                    <w:sz w:val="16"/>
                  </w:rPr>
                </w:pPr>
                <w:r w:rsidRPr="00D53C93">
                  <w:rPr>
                    <w:rFonts w:ascii="Georgia" w:hAnsi="Georgia"/>
                    <w:i/>
                    <w:color w:val="5D5551" w:themeColor="accent1"/>
                  </w:rPr>
                  <w:t>Version revalidée lors du C.A. du 26 Septembre 2013</w:t>
                </w:r>
                <w:r w:rsidR="00C57E92">
                  <w:rPr>
                    <w:rFonts w:ascii="Georgia" w:hAnsi="Georgia"/>
                    <w:i/>
                    <w:color w:val="5D5551" w:themeColor="accent1"/>
                  </w:rPr>
                  <w:t xml:space="preserve"> – màj le 18-8-2015</w:t>
                </w:r>
                <w:r w:rsidR="00A62414" w:rsidRPr="00A62414">
                  <w:rPr>
                    <w:rFonts w:ascii="Georgia" w:hAnsi="Georgia"/>
                    <w:i/>
                    <w:color w:val="FF0000"/>
                  </w:rPr>
                  <w:t xml:space="preserve"> </w:t>
                </w:r>
                <w:r w:rsidR="00A62414" w:rsidRPr="0090556C">
                  <w:rPr>
                    <w:rFonts w:ascii="Georgia" w:hAnsi="Georgia"/>
                    <w:i/>
                  </w:rPr>
                  <w:t>et le 10/7/2020</w:t>
                </w:r>
              </w:p>
            </w:txbxContent>
          </v:textbox>
          <w10:wrap type="tight"/>
        </v:shape>
      </w:pict>
    </w:r>
    <w:r>
      <w:rPr>
        <w:rFonts w:ascii="Verdana" w:hAnsi="Verdana"/>
        <w:noProof/>
        <w:sz w:val="16"/>
        <w:lang w:eastAsia="fr-FR"/>
      </w:rPr>
      <w:pict w14:anchorId="4BB5C771">
        <v:shape id="Text Box 51" o:spid="_x0000_s1037" type="#_x0000_t202" style="position:absolute;left:0;text-align:left;margin-left:390.15pt;margin-top:56.8pt;width:64.85pt;height:40.5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gZrwIAALE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BbW7xIiTDmr0SEeN7sSIIt/kZ+hVCm4PPTjqEfbB13JV/b0ovyrExaohfEtvpRRDQ0kF8dmb7snV&#10;CUcZkM3wQVTwDtlpYYHGWnYmeZAOBOhQp6djbUwsJWzGwWWURBiVcBT5YRJHJjaXpPPlXir9jooO&#10;GSPDEkpvwcn+XunJdXYxb3FRsLa15W/52QZgTjvwNFw1ZyYIW80fiZes43UcOmGwWDuhl+fObbEK&#10;nUXhX0X5Zb5a5f5P864fpg2rKsrNM7Oy/PDPKnfQ+KSJo7aUaFll4ExISm43q1aiPQFlF/Y7JOTE&#10;zT0Pw+YLuLyg5AehdxckTrGIr5ywCCMnufJix/OTu2ThhUmYF+eU7hmn/04JDRlOoiCatPRbbp79&#10;XnMjacc0zI6WdaCOoxNJjQLXvLKl1YS1k32SChP+cyqg3HOhrV6NRCex6nEzTq0xt8FGVE8gYClA&#10;YKBSmHtgNEJ+x2iAGZJh9W1HJMWofc+hCczAmQ05G5vZILyEqxnWGE3mSk+DaddLtm0AeWozLm6h&#10;UWpmRWw6aooCGJgFzAXL5TDDzOA5XVuv50m7/AUAAP//AwBQSwMEFAAGAAgAAAAhAKHZgofgAAAA&#10;CwEAAA8AAABkcnMvZG93bnJldi54bWxMj8FOwzAQRO9I/IO1SNyoHYrSJsSpKgQnpIo0HDg6sZtY&#10;jdchdtvw911OcNyZp9mZYjO7gZ3NFKxHCclCADPYem2xk/BZvz2sgYWoUKvBo5HwYwJsytubQuXa&#10;X7Ay533sGIVgyJWEPsYx5zy0vXEqLPxokLyDn5yKdE4d15O6ULgb+KMQKXfKIn3o1WheetMe9ycn&#10;YfuF1av93jUf1aGydZ0JfE+PUt7fzdtnYNHM8Q+G3/pUHUrq1PgT6sAGCau1WBJKRrJMgRGRJYLW&#10;NaRkTyvgZcH/byivAAAA//8DAFBLAQItABQABgAIAAAAIQC2gziS/gAAAOEBAAATAAAAAAAAAAAA&#10;AAAAAAAAAABbQ29udGVudF9UeXBlc10ueG1sUEsBAi0AFAAGAAgAAAAhADj9If/WAAAAlAEAAAsA&#10;AAAAAAAAAAAAAAAALwEAAF9yZWxzLy5yZWxzUEsBAi0AFAAGAAgAAAAhAOIa6BmvAgAAsQUAAA4A&#10;AAAAAAAAAAAAAAAALgIAAGRycy9lMm9Eb2MueG1sUEsBAi0AFAAGAAgAAAAhAKHZgofgAAAACwEA&#10;AA8AAAAAAAAAAAAAAAAACQUAAGRycy9kb3ducmV2LnhtbFBLBQYAAAAABAAEAPMAAAAWBgAAAAA=&#10;" filled="f" stroked="f">
          <v:textbox inset="0,0,0,0">
            <w:txbxContent>
              <w:p w14:paraId="4BB5C77C" w14:textId="77777777" w:rsidR="00237454" w:rsidRPr="00943BE4" w:rsidRDefault="00237454" w:rsidP="00943BE4">
                <w:pPr>
                  <w:pStyle w:val="Date"/>
                  <w:spacing w:before="0" w:after="0"/>
                  <w:ind w:left="0"/>
                  <w:rPr>
                    <w:rFonts w:ascii="Arial" w:hAnsi="Arial"/>
                    <w:i w:val="0"/>
                    <w:sz w:val="16"/>
                  </w:rPr>
                </w:pPr>
                <w:r w:rsidRPr="00943BE4">
                  <w:rPr>
                    <w:rFonts w:ascii="Arial" w:hAnsi="Arial"/>
                    <w:i w:val="0"/>
                    <w:sz w:val="16"/>
                  </w:rPr>
                  <w:t xml:space="preserve">page  </w:t>
                </w:r>
                <w:r w:rsidR="00ED6E97" w:rsidRPr="00943BE4">
                  <w:rPr>
                    <w:rFonts w:ascii="Arial" w:hAnsi="Arial"/>
                    <w:i w:val="0"/>
                    <w:sz w:val="16"/>
                  </w:rPr>
                  <w:fldChar w:fldCharType="begin"/>
                </w:r>
                <w:r w:rsidRPr="00943BE4">
                  <w:rPr>
                    <w:rFonts w:ascii="Arial" w:hAnsi="Arial"/>
                    <w:i w:val="0"/>
                    <w:sz w:val="16"/>
                  </w:rPr>
                  <w:instrText xml:space="preserve"> PAGE </w:instrText>
                </w:r>
                <w:r w:rsidR="00ED6E97" w:rsidRPr="00943BE4">
                  <w:rPr>
                    <w:rFonts w:ascii="Arial" w:hAnsi="Arial"/>
                    <w:i w:val="0"/>
                    <w:sz w:val="16"/>
                  </w:rPr>
                  <w:fldChar w:fldCharType="separate"/>
                </w:r>
                <w:r w:rsidR="006E4EA1">
                  <w:rPr>
                    <w:rFonts w:ascii="Arial" w:hAnsi="Arial"/>
                    <w:i w:val="0"/>
                    <w:noProof/>
                    <w:sz w:val="16"/>
                  </w:rPr>
                  <w:t>3</w:t>
                </w:r>
                <w:r w:rsidR="00ED6E97" w:rsidRPr="00943BE4">
                  <w:rPr>
                    <w:rFonts w:ascii="Arial" w:hAnsi="Arial"/>
                    <w:i w:val="0"/>
                    <w:sz w:val="16"/>
                  </w:rPr>
                  <w:fldChar w:fldCharType="end"/>
                </w:r>
                <w:r w:rsidRPr="00943BE4">
                  <w:rPr>
                    <w:rFonts w:ascii="Arial" w:hAnsi="Arial"/>
                    <w:i w:val="0"/>
                    <w:sz w:val="16"/>
                  </w:rPr>
                  <w:t xml:space="preserve"> / </w:t>
                </w:r>
                <w:r w:rsidR="00ED6E97" w:rsidRPr="00943BE4">
                  <w:rPr>
                    <w:rFonts w:ascii="Arial" w:hAnsi="Arial"/>
                    <w:i w:val="0"/>
                    <w:sz w:val="16"/>
                  </w:rPr>
                  <w:fldChar w:fldCharType="begin"/>
                </w:r>
                <w:r w:rsidRPr="00943BE4">
                  <w:rPr>
                    <w:rFonts w:ascii="Arial" w:hAnsi="Arial"/>
                    <w:i w:val="0"/>
                    <w:sz w:val="16"/>
                  </w:rPr>
                  <w:instrText xml:space="preserve"> NUMPAGES </w:instrText>
                </w:r>
                <w:r w:rsidR="00ED6E97" w:rsidRPr="00943BE4">
                  <w:rPr>
                    <w:rFonts w:ascii="Arial" w:hAnsi="Arial"/>
                    <w:i w:val="0"/>
                    <w:sz w:val="16"/>
                  </w:rPr>
                  <w:fldChar w:fldCharType="separate"/>
                </w:r>
                <w:r w:rsidR="006E4EA1">
                  <w:rPr>
                    <w:rFonts w:ascii="Arial" w:hAnsi="Arial"/>
                    <w:i w:val="0"/>
                    <w:noProof/>
                    <w:sz w:val="16"/>
                  </w:rPr>
                  <w:t>4</w:t>
                </w:r>
                <w:r w:rsidR="00ED6E97" w:rsidRPr="00943BE4">
                  <w:rPr>
                    <w:rFonts w:ascii="Arial" w:hAnsi="Arial"/>
                    <w:i w:val="0"/>
                    <w:sz w:val="16"/>
                  </w:rPr>
                  <w:fldChar w:fldCharType="end"/>
                </w:r>
              </w:p>
            </w:txbxContent>
          </v:textbox>
        </v:shape>
      </w:pict>
    </w:r>
    <w:r>
      <w:rPr>
        <w:rFonts w:ascii="Verdana" w:hAnsi="Verdana"/>
        <w:noProof/>
        <w:sz w:val="16"/>
        <w:lang w:eastAsia="fr-FR"/>
      </w:rPr>
      <w:pict w14:anchorId="4BB5C772">
        <v:shape id="Text Box 14" o:spid="_x0000_s1036" type="#_x0000_t202" style="position:absolute;left:0;text-align:left;margin-left:-108pt;margin-top:16.35pt;width:77.35pt;height:75.75pt;z-index:251653632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axorwIAALE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gbsAI05a4OiRDhqtxID80PSn71QCbg8dOOoB9sHX1qq6e1F8VYiLdU34ji6lFH1NSQn5+eame3Z1&#10;xFEGZNt/ECXEIXstLNBQydY0D9qBAB14ejpxY3IpYDOOgutwhlEBR/E88IKZjUCS6XInlX5HRYuM&#10;kWIJ1FtwcrhX2iRDksnFxOIiZ01j6W/4xQY4jjsQGq6aM5OEZfNH7MWbaBOFThjMN07oZZmzzNeh&#10;M8/9m1l2na3Xmf/TxPXDpGZlSbkJMynLD/+MuaPGR02ctKVEw0oDZ1JScrddNxIdCCg7t9+xIWdu&#10;7mUatglQy4uS/CD0VkHs5PPoxgnzcObEN17keH68iudeGIdZflnSPeP030tCPTA5Ax5tOb+tzbPf&#10;69pI0jINs6NhbYqjkxNJjAI3vLTUasKa0T5rhUn/uRVA90S01auR6ChWPWwH+zQCE91oeSvKJxCw&#10;FCAwUCnMPTBqIb9j1MMMSbH6tieSYtS85/AIzMCZDDkZ28kgvICrKdYYjeZaj4Np30m2qwF5fGZc&#10;LOGhVMyK+DmL4/OCuWBrOc4wM3jO/63X86Rd/AIAAP//AwBQSwMEFAAGAAgAAAAhAFfgDdXgAAAA&#10;CwEAAA8AAABkcnMvZG93bnJldi54bWxMj0FPg0AQhe8m/ofNmHijC9RgRZamMXoyMVI8eFxgCpuy&#10;s8huW/z3jic9TubLe98rtosdxRlnbxwpSFYxCKTWdYZ6BR/1S7QB4YOmTo+OUME3etiW11eFzjt3&#10;oQrP+9ALDiGfawVDCFMupW8HtNqv3ITEv4ObrQ58zr3sZn3hcDvKNI4zabUhbhj0hE8Dtsf9ySrY&#10;fVL1bL7emvfqUJm6fojpNTsqdXuz7B5BBFzCHwy/+qwOJTs17kSdF6OCKE0yHhMUrNN7EExEWbIG&#10;0TC6uUtBloX8v6H8AQAA//8DAFBLAQItABQABgAIAAAAIQC2gziS/gAAAOEBAAATAAAAAAAAAAAA&#10;AAAAAAAAAABbQ29udGVudF9UeXBlc10ueG1sUEsBAi0AFAAGAAgAAAAhADj9If/WAAAAlAEAAAsA&#10;AAAAAAAAAAAAAAAALwEAAF9yZWxzLy5yZWxzUEsBAi0AFAAGAAgAAAAhAPLtrGivAgAAsQUAAA4A&#10;AAAAAAAAAAAAAAAALgIAAGRycy9lMm9Eb2MueG1sUEsBAi0AFAAGAAgAAAAhAFfgDdXgAAAACwEA&#10;AA8AAAAAAAAAAAAAAAAACQUAAGRycy9kb3ducmV2LnhtbFBLBQYAAAAABAAEAPMAAAAWBgAAAAA=&#10;" filled="f" stroked="f">
          <v:textbox inset="0,0,0,0">
            <w:txbxContent>
              <w:p w14:paraId="4BB5C77D" w14:textId="77777777" w:rsidR="00237454" w:rsidRDefault="00237454" w:rsidP="00AC05F5">
                <w:r>
                  <w:t xml:space="preserve"> </w:t>
                </w:r>
                <w:r>
                  <w:rPr>
                    <w:noProof/>
                    <w:lang w:eastAsia="fr-FR"/>
                  </w:rPr>
                  <w:drawing>
                    <wp:inline distT="0" distB="0" distL="0" distR="0" wp14:anchorId="4BB5C783" wp14:editId="4BB5C784">
                      <wp:extent cx="838200" cy="698500"/>
                      <wp:effectExtent l="25400" t="0" r="0" b="0"/>
                      <wp:docPr id="53" name="Ima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8200" cy="698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tight"/>
        </v:shape>
      </w:pict>
    </w:r>
    <w:r>
      <w:rPr>
        <w:rFonts w:ascii="Verdana" w:hAnsi="Verdana"/>
        <w:noProof/>
        <w:sz w:val="16"/>
        <w:lang w:eastAsia="fr-FR"/>
      </w:rPr>
      <w:pict w14:anchorId="4BB5C773">
        <v:line id="Line 43" o:spid="_x0000_s1035" style="position:absolute;left:0;text-align:left;z-index:251657728;visibility:visible" from="-9pt,1pt" to="-9pt,69.75pt" wrapcoords="0 1 0 92 2 92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3UmwIAAIMFAAAOAAAAZHJzL2Uyb0RvYy54bWysVE1v2zAMvQ/YfxB8d20njuMaTYrWH7t0&#10;W4B22Fmx5FiYLBmSEicY9t9HyYnXdJdhaAIYlEQ+PZKPurs/dhwdqNJMipUX3YQeoqKWhIndyvv2&#10;Uvmph7TBgmAuBV15J6q9+/XHD3dDn9GZbCUnVCEAETob+pXXGtNnQaDrlnZY38ieCjhspOqwgaXa&#10;BUThAdA7HszCMAkGqUivZE21ht1iPPTWDr9paG2+No2mBvGVB9yM+yr33dpvsL7D2U7hvmX1mQb+&#10;DxYdZgIunaAKbDDaK/YXVMdqJbVszE0tu0A2DaupywGyicI32Ty3uKcuFyiO7qcy6feDrb8cNgox&#10;Ar2LPCRwBz16YoKieG5rM/Q6A5dcbJTNrj6K5/5J1j80EjJvsdhRx/Hl1ENcZCOCqxC70D3csB0+&#10;SwI+eG+kK9SxUZ2FhBKgo+vHaeoHPRpUj5s17KbLeTRbOHCcXeJ6pc0nKjtkjZXHgbPDxYcnbSwP&#10;nF1c7DVCVoxz120u0LDykvkidAFackbsoXXTarfNuUIHDHqplrdJnJzvvXJTci+IA2spJuXZNpjx&#10;0YbLubB41ElwZASrowHT7UOGTh4/b8PbMi3T2I9nSenHYVH4D1Ue+0kVLRfFvMjzIvpliUZx1jJC&#10;qLBcL1KN4n+TwnloRpFNYp2KElyju+oB2WumD9UiXMbz1F8uF3M/npeh/5hWuf+QR0myLB/zx/IN&#10;09Jlr9+H7FRKy0ruDVXPLRkQYbb9s0UcwngTBqNtTfh5CPMdvEm1UR5S0nxnpnVitTKzGFe9TkP7&#10;HxXE+xaPCgCNhKOqJ3dXm+n6sVKXJtvV1KZz8n9qCaK4CMANiZ2LccK2kpw26jI8MOku6Pwq2afk&#10;9Rrs12/n+jcAAAD//wMAUEsDBBQABgAIAAAAIQChVGWQ3QAAAAkBAAAPAAAAZHJzL2Rvd25yZXYu&#10;eG1sTI9LT8MwEITvSP0P1lbiglonRUAa4lQ8CkcQfdzdeInTxusodtvw71nEAU6r0YxmvykWg2vF&#10;CfvQeFKQThMQSJU3DdUKNuuXSQYiRE1Gt55QwRcGWJSji0Lnxp/pA0+rWAsuoZBrBTbGLpcyVBad&#10;DlPfIbH36XunI8u+lqbXZy53rZwlya10uiH+YHWHTxarw+roFLzKjdnOs7u356tU2uRxv3y3ZqnU&#10;5Xh4uAcRcYh/YfjBZ3QomWnnj2SCaBVM0oy3RAUzPuz/6h0Hr+c3IMtC/l9QfgMAAP//AwBQSwEC&#10;LQAUAAYACAAAACEAtoM4kv4AAADhAQAAEwAAAAAAAAAAAAAAAAAAAAAAW0NvbnRlbnRfVHlwZXNd&#10;LnhtbFBLAQItABQABgAIAAAAIQA4/SH/1gAAAJQBAAALAAAAAAAAAAAAAAAAAC8BAABfcmVscy8u&#10;cmVsc1BLAQItABQABgAIAAAAIQDnQc3UmwIAAIMFAAAOAAAAAAAAAAAAAAAAAC4CAABkcnMvZTJv&#10;RG9jLnhtbFBLAQItABQABgAIAAAAIQChVGWQ3QAAAAkBAAAPAAAAAAAAAAAAAAAAAPUEAABkcnMv&#10;ZG93bnJldi54bWxQSwUGAAAAAAQABADzAAAA/wUAAAAA&#10;" strokecolor="#f79646" strokeweight=".5pt">
          <v:fill o:detectmouseclick="t"/>
          <v:shadow opacity="22938f" offset="0"/>
          <w10:wrap type="tight"/>
        </v:line>
      </w:pict>
    </w:r>
    <w:r>
      <w:rPr>
        <w:rFonts w:ascii="Verdana" w:hAnsi="Verdana"/>
        <w:noProof/>
        <w:sz w:val="16"/>
        <w:lang w:eastAsia="fr-FR"/>
      </w:rPr>
      <w:pict w14:anchorId="4BB5C774">
        <v:line id="Line 44" o:spid="_x0000_s1034" style="position:absolute;left:0;text-align:left;z-index:251658752;visibility:visible" from="378pt,.95pt" to="378pt,69.7pt" wrapcoords="0 1 0 92 2 92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+2mQIAAIMFAAAOAAAAZHJzL2Uyb0RvYy54bWysVFFvmzAQfp+0/2DxToGEEIpKqhbIXrot&#10;Ujvt2cEmWDM2sp2QaNp/39kkrOlepqmJhM723efv7r7z3f2x4+hAlWZS5F50E3qIiloSJna59+1l&#10;7ace0gYLgrkUNPdOVHv3q48f7oY+ozPZSk6oQgAidDb0udca02dBoOuWdljfyJ4KOGyk6rCBpdoF&#10;ROEB0DsezMIwCQapSK9kTbWG3XI89FYOv2lobb42jaYG8dwDbsZ9lftu7TdY3eFsp3DfsvpMA/8H&#10;iw4zAZdOUCU2GO0V+wuqY7WSWjbmppZdIJuG1dTlANlE4ZtsnlvcU5cLFEf3U5n0+8HWXw4bhRiB&#10;3kF5BO6gR09MUBTHtjZDrzNwKcRG2ezqo3jun2T9QyMhixaLHXUcX049xEU2IrgKsQvdww3b4bMk&#10;4IP3RrpCHRvVWUgoATq6fpymftCjQfW4WcNuupxHs4UDx9klrlfafKKyQ9bIPQ6cHS4+PGljeeDs&#10;4mKvEXLNOHfd5gINuZfMF6EL0JIzYg+tm1a7bcEVOmDQy3p5m8TJ+d4rNyX3gjiwlmJSnW2DGR9t&#10;uJwLi0edBEdGsDoaMN0+ZOjk8fM2vK3SKo39eJZUfhyWpf+wLmI/WUfLRTkvi6KMflmiUZy1jBAq&#10;LNeLVKP436RwHppRZJNYp6IE1+iuekD2munDehEu43nqL5eLuR/Pq9B/TNeF/1BESbKsHovH6g3T&#10;ymWv34fsVErLSu4NVc8tGRBhtv2zRRyCfgmD0bYm/DyE+Q7epNooDylpvjPTOrFamVmMq16nof2P&#10;CuJ9i0cFgEbCUdWTu6vNdP1YqUuT7Wpq0zn5P7UEUVwE4IbEzsU4YVtJTht1GR6YdBd0fpXsU/J6&#10;Dfbrt3P1GwAA//8DAFBLAwQUAAYACAAAACEAK8FTVdwAAAAJAQAADwAAAGRycy9kb3ducmV2Lnht&#10;bEyPy27CMBBF95X6D9YgdVOBQx9A0jioD+gSVEr3Jh7itPE4ig2kf9+puijLozu6c24+710jjtiF&#10;2pOC8SgBgVR6U1OlYPu+HM5AhKjJ6MYTKvjGAPPi8iLXmfEnesPjJlaCSyhkWoGNsc2kDKVFp8PI&#10;t0ic7X3ndGTsKmk6feJy18ibJJlIp2viD1a3+Gyx/NocnIJXuTUf6Wy6erkeS5s8fS7W1iyUuhr0&#10;jw8gIvbx/xh+9VkdCnba+QOZIBoF0/sJb4kcpCA4/+Md8216B7LI5fmC4gcAAP//AwBQSwECLQAU&#10;AAYACAAAACEAtoM4kv4AAADhAQAAEwAAAAAAAAAAAAAAAAAAAAAAW0NvbnRlbnRfVHlwZXNdLnht&#10;bFBLAQItABQABgAIAAAAIQA4/SH/1gAAAJQBAAALAAAAAAAAAAAAAAAAAC8BAABfcmVscy8ucmVs&#10;c1BLAQItABQABgAIAAAAIQAkrK+2mQIAAIMFAAAOAAAAAAAAAAAAAAAAAC4CAABkcnMvZTJvRG9j&#10;LnhtbFBLAQItABQABgAIAAAAIQArwVNV3AAAAAkBAAAPAAAAAAAAAAAAAAAAAPMEAABkcnMvZG93&#10;bnJldi54bWxQSwUGAAAAAAQABADzAAAA/AUAAAAA&#10;" strokecolor="#f79646" strokeweight=".5pt">
          <v:fill o:detectmouseclick="t"/>
          <v:shadow opacity="22938f" offset="0"/>
          <w10:wrap type="tight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C76E" w14:textId="77777777" w:rsidR="00237454" w:rsidRDefault="00000000">
    <w:pPr>
      <w:pStyle w:val="En-tte"/>
    </w:pPr>
    <w:r>
      <w:rPr>
        <w:noProof/>
        <w:lang w:eastAsia="fr-FR"/>
      </w:rPr>
      <w:pict w14:anchorId="4BB5C775">
        <v:shapetype id="_x0000_t202" coordsize="21600,21600" o:spt="202" path="m,l,21600r21600,l21600,xe">
          <v:stroke joinstyle="miter"/>
          <v:path gradientshapeok="t" o:connecttype="rect"/>
        </v:shapetype>
        <v:shape id="Text Box 59" o:spid="_x0000_s1033" type="#_x0000_t202" style="position:absolute;margin-left:-104pt;margin-top:7.35pt;width:122.55pt;height:110.2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63uAIAAMIFAAAOAAAAZHJzL2Uyb0RvYy54bWysVNtunDAQfa/Uf7D8ToBdswEUtkqWpaqU&#10;XqSkH+AFs1gFm9rehbTqv3ds9pbkpWrLA/JlfGbOzJm5eTd2LdozpbkUGQ6vAoyYKGXFxTbDXx8L&#10;L8ZIGyoq2krBMvzENH63fPvmZuhTNpONbCumEIAInQ59hhtj+tT3ddmwjuor2TMBl7VUHTWwVVu/&#10;UnQA9K71Z0Gw8Aepql7JkmkNp/l0iZcOv65ZaT7XtWYGtRmG2Iz7K/ff2L+/vKHpVtG+4eUhDPoX&#10;UXSUC3B6gsqpoWin+CuojpdKalmbq1J2vqxrXjLHAdiEwQs2Dw3tmeMCydH9KU36/8GWn/ZfFOJV&#10;hhOMBO2gRI9sNOhOjihKbHqGXqdg9dCDnRnhHMrsqOr+XpbfNBJy1VCxZbdKyaFhtILwQvvSv3g6&#10;4WgLshk+ygr80J2RDmisVWdzB9lAgA5lejqVxsZSWpdRtJjHEUYl3IXzJImIK55P0+PzXmnznskO&#10;2UWGFdTewdP9vTY2HJoeTaw3IQvetq7+rXh2AIbTCTiHp/bOhuHK+TMJknW8jolHZou1R4I8926L&#10;FfEWRXgd5fN8tcrDX9ZvSNKGVxUT1s1RWiH5s9IdRD6J4iQuLVteWTgbklbbzapVaE9B2oX7XNLh&#10;5mzmPw/DJQG4vKAUzkhwN0u8YhFfe6QgkZdcB7EXhMldsghIQvLiOaV7Lti/U0IDqC6aRZOazkG/&#10;4Ba47zU3mnbcwPBoeZfh+GREU6vBtahcaQ3l7bS+SIUN/5wKKPex0E6xVqSTXM24GV1vzI+NsJHV&#10;E0hYSRAY6BQGHywaqX5gNMAQybD+vqOKYdR+ENAGSUhApshcbtTlZnO5oaIEqAwbjKblykyTatcr&#10;vm3A09R4Qt5C69Tcidr22BTVoeFgUDhuh6FmJ9Hl3lmdR+/yNwAAAP//AwBQSwMEFAAGAAgAAAAh&#10;AAAa9sDeAAAACgEAAA8AAABkcnMvZG93bnJldi54bWxMj81OwzAQhO9IvIO1lbi1TlJKohCnQkU8&#10;AAWJqxO7cVR7HcXOD316lhMcRzOa+aY6rs6yWY+h9ygg3SXANLZe9dgJ+Px42xbAQpSopPWoBXzr&#10;AMf6/q6SpfILvuv5HDtGJRhKKcDEOJSch9ZoJ8PODxrJu/jRyUhy7Lga5ULlzvIsSZ64kz3SgpGD&#10;PhndXs+TE9Deptfi1Dfzcsu/8mY19nBBK8TDZn15Bhb1Gv/C8ItP6FATU+MnVIFZAdssKehMJOcx&#10;B0aJfZ4CawRk+0MKvK74/wv1DwAAAP//AwBQSwECLQAUAAYACAAAACEAtoM4kv4AAADhAQAAEwAA&#10;AAAAAAAAAAAAAAAAAAAAW0NvbnRlbnRfVHlwZXNdLnhtbFBLAQItABQABgAIAAAAIQA4/SH/1gAA&#10;AJQBAAALAAAAAAAAAAAAAAAAAC8BAABfcmVscy8ucmVsc1BLAQItABQABgAIAAAAIQALvx63uAIA&#10;AMIFAAAOAAAAAAAAAAAAAAAAAC4CAABkcnMvZTJvRG9jLnhtbFBLAQItABQABgAIAAAAIQAAGvbA&#10;3gAAAAoBAAAPAAAAAAAAAAAAAAAAABIFAABkcnMvZG93bnJldi54bWxQSwUGAAAAAAQABADzAAAA&#10;HQYAAAAA&#10;" filled="f" stroked="f">
          <v:textbox inset=",7.2pt,,7.2pt">
            <w:txbxContent>
              <w:p w14:paraId="4BB5C77E" w14:textId="77777777" w:rsidR="00237454" w:rsidRDefault="00237454">
                <w:r>
                  <w:rPr>
                    <w:noProof/>
                    <w:lang w:eastAsia="fr-FR"/>
                  </w:rPr>
                  <w:drawing>
                    <wp:inline distT="0" distB="0" distL="0" distR="0" wp14:anchorId="4BB5C785" wp14:editId="4BB5C786">
                      <wp:extent cx="1371600" cy="1219200"/>
                      <wp:effectExtent l="25400" t="0" r="0" b="0"/>
                      <wp:docPr id="54" name="Image 2" descr="logoOPQTECC_RV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OPQTECC_RV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1219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fr-FR"/>
      </w:rPr>
      <w:pict w14:anchorId="4BB5C776">
        <v:line id="Line 58" o:spid="_x0000_s1032" style="position:absolute;z-index:251660800;visibility:visible;mso-wrap-distance-left:3.2mm" from="30pt,-12.65pt" to="30pt,105.55pt" wrapcoords="0 1 0 158 2 158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3XHmwIAAIMFAAAOAAAAZHJzL2Uyb0RvYy54bWysVFFvmzAQfp+0/2DxToEESIpKqpbAXrqt&#10;Ujvt2cEmWDM2sp2QaNp/39kkLOlepqmJhM723efv7r7z3f2h42hPlWZS5F50E3qIiloSJra59+21&#10;8pce0gYLgrkUNPeOVHv3q48f7oY+ozPZSk6oQgAidDb0udca02dBoOuWdljfyJ4KOGyk6rCBpdoG&#10;ROEB0DsezMIwDQapSK9kTbWG3fV46K0cftPQ2nxtGk0N4rkH3Iz7Kvfd2G+wusPZVuG+ZfWJBv4P&#10;Fh1mAi6doNbYYLRT7C+ojtVKatmYm1p2gWwaVlOXA2QThW+yeWlxT10uUBzdT2XS7wdbf9k/K8RI&#10;7kGjBO6gRU9MUJQsbWmGXmfgUYhnZZOrD+Klf5L1D42ELFosttRRfD32EBfZiOAqxC50Dxdshs+S&#10;gA/eGenqdGhUZyGhAujg2nGc2kEPBtXjZg27URJGUexaFeDsHNgrbT5R2SFr5B4H0g4Y75+0sURw&#10;dnax9whZMc5dt7lAQ+6l8yR0AVpyRuyhddNquym4QnsMeqkWt2mcuqzg5NJNyZ0gDqylmJQn22DG&#10;Rxsu58LiUSfBkRGsDgZMtw8pOnn8vA1vy2W5jP14lpZ+HK7X/kNVxH5aRYtkPV8XxTr6ZYlGcdYy&#10;QqiwXM9SjeJ/k8JpaEaRTWKdihJco7vqAdlrpg9VEi7i+dJfLJK5H8/L0H9cVoX/UERpuigfi8fy&#10;DdPSZa/fh+xUSstK7gxVLy0ZEGG2/bMkDmG8CYPRtib8PIT5Ft6k2igPKWm+M9M6tVqdWYyrXi9D&#10;+x8VxPsWjwoAjYSjrCd3V5vp+rFS5ybb1dSmU/J/agmiOAvATYkdjHHENpIcn9V5emDSXdDpVbJP&#10;yeUa7Mu3c/UbAAD//wMAUEsDBBQABgAIAAAAIQBnvLev3gAAAAkBAAAPAAAAZHJzL2Rvd25yZXYu&#10;eG1sTI9LT8MwEITvSPwHa5G4oNZxEKWEbCoehSOIPu5uvMSBeB3Fbhv+PYYLHGdnNPtNuRhdJw40&#10;hNYzgppmIIhrb1puEDbrp8kcRIiaje48E8IXBVhUpyelLow/8hsdVrERqYRDoRFsjH0hZagtOR2m&#10;vidO3rsfnI5JDo00gz6mctfJPMtm0umW0were3qwVH+u9g7hWW7M9mZ+/fJ4oaTN7j+Wr9YsEc/P&#10;xrtbEJHG+BeGH/yEDlVi2vk9myA6hFmWpkSESX51CSIFfg87hFwpBbIq5f8F1TcAAAD//wMAUEsB&#10;Ai0AFAAGAAgAAAAhALaDOJL+AAAA4QEAABMAAAAAAAAAAAAAAAAAAAAAAFtDb250ZW50X1R5cGVz&#10;XS54bWxQSwECLQAUAAYACAAAACEAOP0h/9YAAACUAQAACwAAAAAAAAAAAAAAAAAvAQAAX3JlbHMv&#10;LnJlbHNQSwECLQAUAAYACAAAACEABgN1x5sCAACDBQAADgAAAAAAAAAAAAAAAAAuAgAAZHJzL2Uy&#10;b0RvYy54bWxQSwECLQAUAAYACAAAACEAZ7y3r94AAAAJAQAADwAAAAAAAAAAAAAAAAD1BAAAZHJz&#10;L2Rvd25yZXYueG1sUEsFBgAAAAAEAAQA8wAAAAAGAAAAAA==&#10;" strokecolor="#f79646" strokeweight=".5pt">
          <v:fill o:detectmouseclick="t"/>
          <v:shadow opacity="22938f" offset="0"/>
          <w10:wrap type="tight"/>
        </v:line>
      </w:pict>
    </w:r>
    <w:r>
      <w:rPr>
        <w:noProof/>
        <w:lang w:eastAsia="fr-FR"/>
      </w:rPr>
      <w:pict w14:anchorId="4BB5C777">
        <v:shape id="Text Box 39" o:spid="_x0000_s1031" type="#_x0000_t202" style="position:absolute;margin-left:-2in;margin-top:250.35pt;width:608.8pt;height:433.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0kvsgIAALIFAAAOAAAAZHJzL2Uyb0RvYy54bWysVNuOmzAQfa/Uf7D8zgIJCQEtWSUhVJW2&#10;F2m3H+CACVbBprYT2Fb9945NyCa7qlS15cEa7PGZOTPHc3vXNzU6UqmY4An2bzyMKM9Fwfg+wV8e&#10;M2eBkdKEF6QWnCb4iSp8t3z75rZrYzoRlagLKhGAcBV3bYIrrdvYdVVe0YaoG9FSDoelkA3R8Cv3&#10;biFJB+hN7U48b+52QhatFDlVCnbT4RAvLX5Z0lx/KktFNaoTDLlpu0q77szqLm9JvJekrVh+SoP8&#10;RRYNYRyCnqFSogk6SPYKqmG5FEqU+iYXjSvKkuXUcgA2vveCzUNFWmq5QHFUey6T+n+w+cfjZ4lY&#10;keAQI04aaNEj7TVaix5NI1OerlUxeD204Kd72Ic2W6qqvRf5V4W42FSE7+lKStFVlBSQnm9uuhdX&#10;BxxlQHbdB1FAHHLQwgL1pWxM7aAaCNChTU/n1phcctgMw6kfzuEoh7NZEEXhdGZjkHi83kql31HR&#10;IGMkWELvLTw53itt0iHx6GKicZGxurb9r/nVBjgOOxAcrpozk4Zt54/Ii7aL7SJwgsl86wRemjqr&#10;bBM488wPZ+k03WxS/6eJ6wdxxYqCchNmlJYf/FnrTiIfRHEWlxI1KwycSUnJ/W5TS3QkIO3MfqeC&#10;XLi512nYIgCXF5T8SeCtJ5GTzRehE2TBzIlCb+F4frSO5l4QBWl2TemecfrvlFCX4Gg2mQ1q+i03&#10;z36vuZG4YRqGR82aBC/OTiQ2GtzywrZWE1YP9kUpTPrPpYB2j422ijUiHeSq+11v30Zgohs170Tx&#10;BBKWAgQGYoTBB0Yl5HeMOhgiCVbfDkRSjOr3HJ6BmTijIUdjNxqE53A1wRqjwdzoYTIdWsn2FSAP&#10;D42LFTyVklkRP2dxemAwGCyX0xAzk+fy33o9j9rlLwAAAP//AwBQSwMEFAAGAAgAAAAhAHE2sLXi&#10;AAAADQEAAA8AAABkcnMvZG93bnJldi54bWxMj8FOwzAQRO9I/IO1SNxamyBCEuJUFYITEiINB45O&#10;vE2sxusQu234e8yJHlf7NPOm3Cx2ZCecvXEk4W4tgCF1ThvqJXw2r6sMmA+KtBodoYQf9LCprq9K&#10;VWh3phpPu9CzGEK+UBKGEKaCc98NaJVfuwkp/vZutirEc+65ntU5htuRJ0Kk3CpDsWFQEz4P2B12&#10;Ryth+0X1i/l+bz/qfW2aJhf0lh6kvL1Ztk/AAi7hH4Y//agOVXRq3ZG0Z6OEVZJlcUyQ8CDEI7CI&#10;5EmeAmsje5+mGfCq5Jcrql8AAAD//wMAUEsBAi0AFAAGAAgAAAAhALaDOJL+AAAA4QEAABMAAAAA&#10;AAAAAAAAAAAAAAAAAFtDb250ZW50X1R5cGVzXS54bWxQSwECLQAUAAYACAAAACEAOP0h/9YAAACU&#10;AQAACwAAAAAAAAAAAAAAAAAvAQAAX3JlbHMvLnJlbHNQSwECLQAUAAYACAAAACEA8XdJL7ICAACy&#10;BQAADgAAAAAAAAAAAAAAAAAuAgAAZHJzL2Uyb0RvYy54bWxQSwECLQAUAAYACAAAACEAcTawteIA&#10;AAANAQAADwAAAAAAAAAAAAAAAAAMBQAAZHJzL2Rvd25yZXYueG1sUEsFBgAAAAAEAAQA8wAAABsG&#10;AAAAAA==&#10;" filled="f" stroked="f">
          <v:textbox inset="0,0,0,0">
            <w:txbxContent>
              <w:p w14:paraId="4BB5C77F" w14:textId="77777777" w:rsidR="00237454" w:rsidRDefault="00237454" w:rsidP="00AC05F5">
                <w:pPr>
                  <w:spacing w:after="0" w:line="240" w:lineRule="auto"/>
                </w:pPr>
                <w:r>
                  <w:rPr>
                    <w:noProof/>
                    <w:lang w:eastAsia="fr-FR"/>
                  </w:rPr>
                  <w:drawing>
                    <wp:inline distT="0" distB="0" distL="0" distR="0" wp14:anchorId="4BB5C787" wp14:editId="4BB5C788">
                      <wp:extent cx="7734300" cy="5499100"/>
                      <wp:effectExtent l="25400" t="0" r="0" b="0"/>
                      <wp:docPr id="55" name="Image 1" descr="docs_OPQTECC_fon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ocs_OPQTECC_fon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34300" cy="549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26470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B7EFE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6F068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5D60C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DFE17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AE05A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34C6C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0215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0020F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2FE3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AFA4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FA24EA"/>
    <w:multiLevelType w:val="hybridMultilevel"/>
    <w:tmpl w:val="B478FDFE"/>
    <w:lvl w:ilvl="0" w:tplc="C03C627E">
      <w:numFmt w:val="bullet"/>
      <w:pStyle w:val="listetableau"/>
      <w:lvlText w:val="–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ED34E1"/>
    <w:multiLevelType w:val="hybridMultilevel"/>
    <w:tmpl w:val="B450FD2E"/>
    <w:lvl w:ilvl="0" w:tplc="D4E4B87C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D0565"/>
    <w:multiLevelType w:val="hybridMultilevel"/>
    <w:tmpl w:val="BF76A7C2"/>
    <w:lvl w:ilvl="0" w:tplc="7FE02272">
      <w:start w:val="101"/>
      <w:numFmt w:val="bullet"/>
      <w:pStyle w:val="listen1"/>
      <w:lvlText w:val="–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05ED0"/>
    <w:multiLevelType w:val="hybridMultilevel"/>
    <w:tmpl w:val="3A1229F8"/>
    <w:lvl w:ilvl="0" w:tplc="CD34F5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70E41"/>
    <w:multiLevelType w:val="hybridMultilevel"/>
    <w:tmpl w:val="7EFC3190"/>
    <w:lvl w:ilvl="0" w:tplc="51CC5252">
      <w:start w:val="1"/>
      <w:numFmt w:val="bullet"/>
      <w:pStyle w:val="listen2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6596FA8"/>
    <w:multiLevelType w:val="multilevel"/>
    <w:tmpl w:val="2D821ED6"/>
    <w:lvl w:ilvl="0">
      <w:start w:val="101"/>
      <w:numFmt w:val="bullet"/>
      <w:lvlText w:val="—"/>
      <w:lvlJc w:val="left"/>
      <w:pPr>
        <w:ind w:left="720" w:hanging="360"/>
      </w:pPr>
      <w:rPr>
        <w:rFonts w:ascii="Verdana" w:eastAsia="Times New Roman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82564"/>
    <w:multiLevelType w:val="hybridMultilevel"/>
    <w:tmpl w:val="35E645E8"/>
    <w:lvl w:ilvl="0" w:tplc="29F645E4">
      <w:numFmt w:val="bullet"/>
      <w:pStyle w:val="Paragraphedeliste"/>
      <w:lvlText w:val="–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D5CC9"/>
    <w:multiLevelType w:val="multilevel"/>
    <w:tmpl w:val="01F2FD74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5F4D87"/>
    <w:multiLevelType w:val="hybridMultilevel"/>
    <w:tmpl w:val="10FE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036031">
    <w:abstractNumId w:val="15"/>
  </w:num>
  <w:num w:numId="2" w16cid:durableId="1053433253">
    <w:abstractNumId w:val="18"/>
  </w:num>
  <w:num w:numId="3" w16cid:durableId="2049406022">
    <w:abstractNumId w:val="13"/>
  </w:num>
  <w:num w:numId="4" w16cid:durableId="1378312118">
    <w:abstractNumId w:val="10"/>
  </w:num>
  <w:num w:numId="5" w16cid:durableId="830292010">
    <w:abstractNumId w:val="8"/>
  </w:num>
  <w:num w:numId="6" w16cid:durableId="1899440113">
    <w:abstractNumId w:val="7"/>
  </w:num>
  <w:num w:numId="7" w16cid:durableId="947081313">
    <w:abstractNumId w:val="6"/>
  </w:num>
  <w:num w:numId="8" w16cid:durableId="585380637">
    <w:abstractNumId w:val="5"/>
  </w:num>
  <w:num w:numId="9" w16cid:durableId="135997733">
    <w:abstractNumId w:val="9"/>
  </w:num>
  <w:num w:numId="10" w16cid:durableId="572667912">
    <w:abstractNumId w:val="4"/>
  </w:num>
  <w:num w:numId="11" w16cid:durableId="1118329898">
    <w:abstractNumId w:val="3"/>
  </w:num>
  <w:num w:numId="12" w16cid:durableId="1201437761">
    <w:abstractNumId w:val="2"/>
  </w:num>
  <w:num w:numId="13" w16cid:durableId="896939516">
    <w:abstractNumId w:val="1"/>
  </w:num>
  <w:num w:numId="14" w16cid:durableId="397098100">
    <w:abstractNumId w:val="0"/>
  </w:num>
  <w:num w:numId="15" w16cid:durableId="1319766278">
    <w:abstractNumId w:val="19"/>
  </w:num>
  <w:num w:numId="16" w16cid:durableId="510996536">
    <w:abstractNumId w:val="14"/>
  </w:num>
  <w:num w:numId="17" w16cid:durableId="569929684">
    <w:abstractNumId w:val="11"/>
  </w:num>
  <w:num w:numId="18" w16cid:durableId="15547853">
    <w:abstractNumId w:val="12"/>
  </w:num>
  <w:num w:numId="19" w16cid:durableId="1682197998">
    <w:abstractNumId w:val="17"/>
  </w:num>
  <w:num w:numId="20" w16cid:durableId="19773691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371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5d5551,#e8e8e8,#ffe984,#fdd518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8FF"/>
    <w:rsid w:val="00085B11"/>
    <w:rsid w:val="000C5DDB"/>
    <w:rsid w:val="001111DA"/>
    <w:rsid w:val="00151EFA"/>
    <w:rsid w:val="001C3205"/>
    <w:rsid w:val="001F58CA"/>
    <w:rsid w:val="00206AC4"/>
    <w:rsid w:val="00212052"/>
    <w:rsid w:val="00220D38"/>
    <w:rsid w:val="00231D94"/>
    <w:rsid w:val="00237454"/>
    <w:rsid w:val="002D1D0D"/>
    <w:rsid w:val="002D6E3D"/>
    <w:rsid w:val="002D7F6F"/>
    <w:rsid w:val="002E4CC9"/>
    <w:rsid w:val="00301B3E"/>
    <w:rsid w:val="003065B1"/>
    <w:rsid w:val="00324852"/>
    <w:rsid w:val="0033693C"/>
    <w:rsid w:val="0038719B"/>
    <w:rsid w:val="003876D3"/>
    <w:rsid w:val="003A1459"/>
    <w:rsid w:val="003A25F6"/>
    <w:rsid w:val="003B484E"/>
    <w:rsid w:val="003C2A73"/>
    <w:rsid w:val="003C7395"/>
    <w:rsid w:val="003D3055"/>
    <w:rsid w:val="003E48FF"/>
    <w:rsid w:val="00423925"/>
    <w:rsid w:val="004327DE"/>
    <w:rsid w:val="00432F65"/>
    <w:rsid w:val="00436CF6"/>
    <w:rsid w:val="004522D4"/>
    <w:rsid w:val="00491B2F"/>
    <w:rsid w:val="00495932"/>
    <w:rsid w:val="004968F3"/>
    <w:rsid w:val="00497DDA"/>
    <w:rsid w:val="004F21D7"/>
    <w:rsid w:val="004F336A"/>
    <w:rsid w:val="00502210"/>
    <w:rsid w:val="00506405"/>
    <w:rsid w:val="0054685E"/>
    <w:rsid w:val="00570607"/>
    <w:rsid w:val="00576E4B"/>
    <w:rsid w:val="00577CD2"/>
    <w:rsid w:val="00581481"/>
    <w:rsid w:val="005A53C7"/>
    <w:rsid w:val="005B6097"/>
    <w:rsid w:val="005D7ABB"/>
    <w:rsid w:val="005F1598"/>
    <w:rsid w:val="006438C9"/>
    <w:rsid w:val="00643DBC"/>
    <w:rsid w:val="0067134B"/>
    <w:rsid w:val="006928CC"/>
    <w:rsid w:val="006972A4"/>
    <w:rsid w:val="006C535D"/>
    <w:rsid w:val="006D454E"/>
    <w:rsid w:val="006E0941"/>
    <w:rsid w:val="006E4EA1"/>
    <w:rsid w:val="0073247E"/>
    <w:rsid w:val="007530AA"/>
    <w:rsid w:val="00757830"/>
    <w:rsid w:val="00762560"/>
    <w:rsid w:val="007A0A1D"/>
    <w:rsid w:val="007A1B49"/>
    <w:rsid w:val="007B3B53"/>
    <w:rsid w:val="007C094D"/>
    <w:rsid w:val="007C25EF"/>
    <w:rsid w:val="007E4202"/>
    <w:rsid w:val="00801EC8"/>
    <w:rsid w:val="00804305"/>
    <w:rsid w:val="00814432"/>
    <w:rsid w:val="00826052"/>
    <w:rsid w:val="00880E0D"/>
    <w:rsid w:val="00885AA0"/>
    <w:rsid w:val="00893E5B"/>
    <w:rsid w:val="008A2E91"/>
    <w:rsid w:val="008E0A86"/>
    <w:rsid w:val="00902614"/>
    <w:rsid w:val="0090556C"/>
    <w:rsid w:val="00910605"/>
    <w:rsid w:val="00910A96"/>
    <w:rsid w:val="0092269D"/>
    <w:rsid w:val="00926690"/>
    <w:rsid w:val="00943BE4"/>
    <w:rsid w:val="00985E5A"/>
    <w:rsid w:val="00996A58"/>
    <w:rsid w:val="009A41B7"/>
    <w:rsid w:val="009B4355"/>
    <w:rsid w:val="009E2934"/>
    <w:rsid w:val="00A0284A"/>
    <w:rsid w:val="00A03067"/>
    <w:rsid w:val="00A0420A"/>
    <w:rsid w:val="00A346C4"/>
    <w:rsid w:val="00A45465"/>
    <w:rsid w:val="00A55F24"/>
    <w:rsid w:val="00A62414"/>
    <w:rsid w:val="00A64D6B"/>
    <w:rsid w:val="00A811D6"/>
    <w:rsid w:val="00A818D6"/>
    <w:rsid w:val="00AB009E"/>
    <w:rsid w:val="00AC05F5"/>
    <w:rsid w:val="00AC26AD"/>
    <w:rsid w:val="00AF1922"/>
    <w:rsid w:val="00AF6296"/>
    <w:rsid w:val="00B05E5D"/>
    <w:rsid w:val="00B20A8D"/>
    <w:rsid w:val="00B6401C"/>
    <w:rsid w:val="00B712BA"/>
    <w:rsid w:val="00B8382F"/>
    <w:rsid w:val="00B963D1"/>
    <w:rsid w:val="00BB7F5A"/>
    <w:rsid w:val="00BD2CD9"/>
    <w:rsid w:val="00BE3E51"/>
    <w:rsid w:val="00BE5B38"/>
    <w:rsid w:val="00C0062C"/>
    <w:rsid w:val="00C009DE"/>
    <w:rsid w:val="00C020EC"/>
    <w:rsid w:val="00C37E7B"/>
    <w:rsid w:val="00C4158D"/>
    <w:rsid w:val="00C57E92"/>
    <w:rsid w:val="00CA6631"/>
    <w:rsid w:val="00CA6D87"/>
    <w:rsid w:val="00CB7E36"/>
    <w:rsid w:val="00CC39D6"/>
    <w:rsid w:val="00CE3BB3"/>
    <w:rsid w:val="00CE71F7"/>
    <w:rsid w:val="00CF3AB0"/>
    <w:rsid w:val="00D06691"/>
    <w:rsid w:val="00D16970"/>
    <w:rsid w:val="00D3456D"/>
    <w:rsid w:val="00D350DF"/>
    <w:rsid w:val="00D53C93"/>
    <w:rsid w:val="00D905FE"/>
    <w:rsid w:val="00DC228B"/>
    <w:rsid w:val="00DC4E7A"/>
    <w:rsid w:val="00DC79BF"/>
    <w:rsid w:val="00DF7816"/>
    <w:rsid w:val="00E17CE4"/>
    <w:rsid w:val="00E663A4"/>
    <w:rsid w:val="00E71354"/>
    <w:rsid w:val="00EB1B7B"/>
    <w:rsid w:val="00EB6682"/>
    <w:rsid w:val="00ED6E97"/>
    <w:rsid w:val="00ED6F39"/>
    <w:rsid w:val="00EE6679"/>
    <w:rsid w:val="00F27B3B"/>
    <w:rsid w:val="00F61F33"/>
    <w:rsid w:val="00F71CB7"/>
    <w:rsid w:val="00F93025"/>
    <w:rsid w:val="00FE2969"/>
    <w:rsid w:val="00FF18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5d5551,#e8e8e8,#ffe984,#fdd518"/>
    </o:shapedefaults>
    <o:shapelayout v:ext="edit">
      <o:idmap v:ext="edit" data="2"/>
    </o:shapelayout>
  </w:shapeDefaults>
  <w:decimalSymbol w:val=","/>
  <w:listSeparator w:val=";"/>
  <w14:docId w14:val="4BB5C732"/>
  <w15:docId w15:val="{C7045077-8637-4C07-A0D0-5EF10DD4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2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7CD2"/>
    <w:pPr>
      <w:spacing w:after="80" w:line="288" w:lineRule="auto"/>
    </w:pPr>
    <w:rPr>
      <w:rFonts w:ascii="Arial" w:hAnsi="Arial"/>
      <w:sz w:val="20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C5DDB"/>
    <w:pPr>
      <w:keepNext/>
      <w:keepLines/>
      <w:numPr>
        <w:numId w:val="2"/>
      </w:numPr>
      <w:pBdr>
        <w:bottom w:val="single" w:sz="4" w:space="0" w:color="000000"/>
      </w:pBdr>
      <w:spacing w:before="400" w:after="200"/>
      <w:outlineLvl w:val="0"/>
    </w:pPr>
    <w:rPr>
      <w:rFonts w:eastAsia="Times New Roman"/>
      <w:bCs/>
      <w:color w:val="5D5551"/>
      <w:sz w:val="3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12BA"/>
    <w:pPr>
      <w:keepNext/>
      <w:keepLines/>
      <w:pBdr>
        <w:bottom w:val="dotted" w:sz="4" w:space="1" w:color="auto"/>
      </w:pBdr>
      <w:shd w:val="clear" w:color="FDD518" w:fill="auto"/>
      <w:spacing w:before="28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Titre3">
    <w:name w:val="heading 3"/>
    <w:basedOn w:val="Normal"/>
    <w:next w:val="Normal"/>
    <w:link w:val="Titre3Car"/>
    <w:rsid w:val="00CB7E36"/>
    <w:pPr>
      <w:keepNext/>
      <w:spacing w:before="240" w:after="60"/>
      <w:outlineLvl w:val="2"/>
    </w:pPr>
    <w:rPr>
      <w:rFonts w:eastAsia="Times New Roman"/>
      <w:b/>
      <w:bCs/>
      <w:color w:val="000000" w:themeColor="text1"/>
      <w:sz w:val="22"/>
      <w:szCs w:val="26"/>
    </w:rPr>
  </w:style>
  <w:style w:type="paragraph" w:styleId="Titre4">
    <w:name w:val="heading 4"/>
    <w:basedOn w:val="Normal"/>
    <w:next w:val="Normal"/>
    <w:link w:val="Titre4Car"/>
    <w:rsid w:val="00D905FE"/>
    <w:pPr>
      <w:keepNext/>
      <w:keepLines/>
      <w:spacing w:before="200" w:after="0"/>
      <w:outlineLvl w:val="3"/>
    </w:pPr>
    <w:rPr>
      <w:rFonts w:ascii="Georgia" w:eastAsiaTheme="majorEastAsia" w:hAnsi="Georgia" w:cstheme="majorBidi"/>
      <w:bCs/>
      <w:i/>
      <w:iCs/>
      <w:color w:val="5D5551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deparagraphe">
    <w:name w:val="[Aucun style de paragraphe]"/>
    <w:rsid w:val="00A336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En-tte">
    <w:name w:val="header"/>
    <w:basedOn w:val="Normal"/>
    <w:link w:val="En-tteCar"/>
    <w:rsid w:val="00BA2F0D"/>
    <w:pPr>
      <w:tabs>
        <w:tab w:val="center" w:pos="4703"/>
        <w:tab w:val="right" w:pos="9406"/>
      </w:tabs>
    </w:pPr>
    <w:rPr>
      <w:rFonts w:ascii="LeituraSans-Grot 2" w:hAnsi="LeituraSans-Grot 2"/>
      <w:sz w:val="16"/>
    </w:rPr>
  </w:style>
  <w:style w:type="character" w:customStyle="1" w:styleId="En-tteCar">
    <w:name w:val="En-tête Car"/>
    <w:basedOn w:val="Policepardfaut"/>
    <w:link w:val="En-tte"/>
    <w:rsid w:val="00BA2F0D"/>
    <w:rPr>
      <w:rFonts w:ascii="LeituraSans-Grot 2" w:hAnsi="LeituraSans-Grot 2"/>
      <w:sz w:val="16"/>
      <w:szCs w:val="24"/>
      <w:lang w:val="fr-FR" w:eastAsia="en-US"/>
    </w:rPr>
  </w:style>
  <w:style w:type="paragraph" w:styleId="Date">
    <w:name w:val="Date"/>
    <w:basedOn w:val="Normal"/>
    <w:next w:val="Normal"/>
    <w:link w:val="DateCar"/>
    <w:rsid w:val="00231D94"/>
    <w:pPr>
      <w:tabs>
        <w:tab w:val="right" w:pos="6663"/>
      </w:tabs>
      <w:spacing w:before="240"/>
      <w:ind w:left="567"/>
      <w:outlineLvl w:val="0"/>
    </w:pPr>
    <w:rPr>
      <w:rFonts w:ascii="Georgia" w:hAnsi="Georgia"/>
      <w:i/>
      <w:color w:val="5D5551" w:themeColor="accent1"/>
    </w:rPr>
  </w:style>
  <w:style w:type="character" w:customStyle="1" w:styleId="DateCar">
    <w:name w:val="Date Car"/>
    <w:basedOn w:val="Policepardfaut"/>
    <w:link w:val="Date"/>
    <w:rsid w:val="00231D94"/>
    <w:rPr>
      <w:i/>
      <w:color w:val="5D5551" w:themeColor="accent1"/>
      <w:sz w:val="2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E016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0162"/>
    <w:rPr>
      <w:szCs w:val="24"/>
      <w:lang w:val="fr-FR" w:eastAsia="en-US"/>
    </w:rPr>
  </w:style>
  <w:style w:type="character" w:customStyle="1" w:styleId="Titre1Car">
    <w:name w:val="Titre 1 Car"/>
    <w:basedOn w:val="Policepardfaut"/>
    <w:link w:val="Titre1"/>
    <w:uiPriority w:val="9"/>
    <w:rsid w:val="000C5DDB"/>
    <w:rPr>
      <w:rFonts w:ascii="Arial" w:eastAsia="Times New Roman" w:hAnsi="Arial"/>
      <w:bCs/>
      <w:color w:val="5D5551"/>
      <w:sz w:val="34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B712BA"/>
    <w:rPr>
      <w:rFonts w:ascii="Arial" w:eastAsia="Times New Roman" w:hAnsi="Arial"/>
      <w:b/>
      <w:bCs/>
      <w:color w:val="000000"/>
      <w:sz w:val="26"/>
      <w:szCs w:val="26"/>
      <w:shd w:val="clear" w:color="FDD518" w:fill="auto"/>
      <w:lang w:eastAsia="en-US"/>
    </w:rPr>
  </w:style>
  <w:style w:type="paragraph" w:customStyle="1" w:styleId="exergue">
    <w:name w:val="exergue"/>
    <w:basedOn w:val="Normal"/>
    <w:qFormat/>
    <w:rsid w:val="002E0162"/>
    <w:pPr>
      <w:spacing w:before="100" w:after="100"/>
      <w:ind w:right="2835"/>
    </w:pPr>
    <w:rPr>
      <w:rFonts w:ascii="Cambria" w:eastAsia="Cambria" w:hAnsi="Cambria"/>
      <w:i/>
      <w:color w:val="0063A9"/>
    </w:rPr>
  </w:style>
  <w:style w:type="paragraph" w:customStyle="1" w:styleId="chapeau">
    <w:name w:val="chapeau"/>
    <w:basedOn w:val="Leitura"/>
    <w:qFormat/>
    <w:rsid w:val="007D41A3"/>
    <w:pPr>
      <w:spacing w:after="0"/>
    </w:pPr>
    <w:rPr>
      <w:rFonts w:ascii="Georgia" w:hAnsi="Georgia"/>
      <w:i/>
      <w:color w:val="5D5551"/>
      <w:sz w:val="22"/>
    </w:rPr>
  </w:style>
  <w:style w:type="character" w:styleId="Lienhypertexte">
    <w:name w:val="Hyperlink"/>
    <w:basedOn w:val="Policepardfaut"/>
    <w:rsid w:val="00CB073C"/>
    <w:rPr>
      <w:color w:val="0000FF"/>
      <w:u w:val="single"/>
    </w:rPr>
  </w:style>
  <w:style w:type="paragraph" w:customStyle="1" w:styleId="Leitura">
    <w:name w:val="Leitura"/>
    <w:basedOn w:val="Normal"/>
    <w:rsid w:val="003E48FF"/>
    <w:rPr>
      <w:noProof/>
      <w:lang w:eastAsia="fr-FR"/>
    </w:rPr>
  </w:style>
  <w:style w:type="paragraph" w:customStyle="1" w:styleId="encadre">
    <w:name w:val="encadre"/>
    <w:basedOn w:val="Normal"/>
    <w:qFormat/>
    <w:rsid w:val="00716243"/>
    <w:pPr>
      <w:spacing w:after="0"/>
    </w:pPr>
    <w:rPr>
      <w:color w:val="000000"/>
      <w:sz w:val="18"/>
    </w:rPr>
  </w:style>
  <w:style w:type="character" w:styleId="Numrodepage">
    <w:name w:val="page number"/>
    <w:basedOn w:val="Policepardfaut"/>
    <w:rsid w:val="00716243"/>
  </w:style>
  <w:style w:type="paragraph" w:customStyle="1" w:styleId="annexe">
    <w:name w:val="annexe"/>
    <w:basedOn w:val="Normal"/>
    <w:qFormat/>
    <w:rsid w:val="006D454E"/>
    <w:rPr>
      <w:color w:val="5D5551" w:themeColor="accent1"/>
      <w:sz w:val="28"/>
    </w:rPr>
  </w:style>
  <w:style w:type="paragraph" w:customStyle="1" w:styleId="titreannexe">
    <w:name w:val="titre annexe"/>
    <w:basedOn w:val="annexe"/>
    <w:qFormat/>
    <w:rsid w:val="00415F82"/>
    <w:pPr>
      <w:spacing w:after="100"/>
    </w:pPr>
    <w:rPr>
      <w:b/>
      <w:color w:val="000000"/>
    </w:rPr>
  </w:style>
  <w:style w:type="character" w:customStyle="1" w:styleId="paginationsommaire">
    <w:name w:val="pagination sommaire"/>
    <w:basedOn w:val="Policepardfaut"/>
    <w:rsid w:val="00D2279A"/>
    <w:rPr>
      <w:rFonts w:ascii="LeituraSans-Grot 3" w:hAnsi="LeituraSans-Grot 3" w:cs="LeituraSans-Grot2"/>
      <w:color w:val="000000"/>
      <w:spacing w:val="15"/>
      <w:szCs w:val="38"/>
    </w:rPr>
  </w:style>
  <w:style w:type="character" w:customStyle="1" w:styleId="Titre3Car">
    <w:name w:val="Titre 3 Car"/>
    <w:basedOn w:val="Policepardfaut"/>
    <w:link w:val="Titre3"/>
    <w:rsid w:val="00CB7E36"/>
    <w:rPr>
      <w:rFonts w:ascii="Arial" w:eastAsia="Times New Roman" w:hAnsi="Arial"/>
      <w:b/>
      <w:bCs/>
      <w:color w:val="000000" w:themeColor="text1"/>
      <w:sz w:val="22"/>
      <w:szCs w:val="26"/>
      <w:lang w:eastAsia="en-US"/>
    </w:rPr>
  </w:style>
  <w:style w:type="paragraph" w:styleId="TM1">
    <w:name w:val="toc 1"/>
    <w:basedOn w:val="Normal"/>
    <w:next w:val="Normal"/>
    <w:autoRedefine/>
    <w:uiPriority w:val="39"/>
    <w:rsid w:val="00577CD2"/>
    <w:pPr>
      <w:spacing w:before="120" w:after="0"/>
      <w:ind w:left="567"/>
    </w:pPr>
    <w:rPr>
      <w:b/>
      <w:color w:val="5D5551" w:themeColor="accent1"/>
      <w:sz w:val="24"/>
      <w:szCs w:val="22"/>
    </w:rPr>
  </w:style>
  <w:style w:type="paragraph" w:styleId="TM2">
    <w:name w:val="toc 2"/>
    <w:basedOn w:val="Normal"/>
    <w:next w:val="Normal"/>
    <w:autoRedefine/>
    <w:uiPriority w:val="39"/>
    <w:rsid w:val="00B963D1"/>
    <w:pPr>
      <w:spacing w:after="0"/>
      <w:ind w:left="851"/>
    </w:pPr>
    <w:rPr>
      <w:color w:val="5D5551" w:themeColor="accent1"/>
      <w:sz w:val="22"/>
      <w:szCs w:val="22"/>
    </w:rPr>
  </w:style>
  <w:style w:type="paragraph" w:styleId="TM3">
    <w:name w:val="toc 3"/>
    <w:basedOn w:val="Normal"/>
    <w:next w:val="Normal"/>
    <w:autoRedefine/>
    <w:uiPriority w:val="39"/>
    <w:rsid w:val="00B963D1"/>
    <w:pPr>
      <w:spacing w:after="0"/>
      <w:ind w:left="1134"/>
    </w:pPr>
    <w:rPr>
      <w:color w:val="5D5551" w:themeColor="accent1"/>
      <w:szCs w:val="22"/>
    </w:rPr>
  </w:style>
  <w:style w:type="paragraph" w:styleId="TM4">
    <w:name w:val="toc 4"/>
    <w:basedOn w:val="Normal"/>
    <w:next w:val="Normal"/>
    <w:autoRedefine/>
    <w:rsid w:val="00011F31"/>
    <w:pPr>
      <w:spacing w:after="0"/>
      <w:ind w:left="600"/>
    </w:pPr>
    <w:rPr>
      <w:rFonts w:ascii="Cambria" w:hAnsi="Cambria"/>
      <w:szCs w:val="20"/>
    </w:rPr>
  </w:style>
  <w:style w:type="paragraph" w:styleId="TM5">
    <w:name w:val="toc 5"/>
    <w:basedOn w:val="Normal"/>
    <w:next w:val="Normal"/>
    <w:autoRedefine/>
    <w:rsid w:val="00011F31"/>
    <w:pPr>
      <w:spacing w:after="0"/>
      <w:ind w:left="800"/>
    </w:pPr>
    <w:rPr>
      <w:rFonts w:ascii="Cambria" w:hAnsi="Cambria"/>
      <w:szCs w:val="20"/>
    </w:rPr>
  </w:style>
  <w:style w:type="paragraph" w:styleId="TM6">
    <w:name w:val="toc 6"/>
    <w:basedOn w:val="Normal"/>
    <w:next w:val="Normal"/>
    <w:autoRedefine/>
    <w:rsid w:val="00011F31"/>
    <w:pPr>
      <w:spacing w:after="0"/>
      <w:ind w:left="1000"/>
    </w:pPr>
    <w:rPr>
      <w:rFonts w:ascii="Cambria" w:hAnsi="Cambria"/>
      <w:szCs w:val="20"/>
    </w:rPr>
  </w:style>
  <w:style w:type="paragraph" w:styleId="TM7">
    <w:name w:val="toc 7"/>
    <w:basedOn w:val="Normal"/>
    <w:next w:val="Normal"/>
    <w:autoRedefine/>
    <w:rsid w:val="00011F31"/>
    <w:pPr>
      <w:spacing w:after="0"/>
      <w:ind w:left="1200"/>
    </w:pPr>
    <w:rPr>
      <w:rFonts w:ascii="Cambria" w:hAnsi="Cambria"/>
      <w:szCs w:val="20"/>
    </w:rPr>
  </w:style>
  <w:style w:type="paragraph" w:styleId="TM8">
    <w:name w:val="toc 8"/>
    <w:basedOn w:val="Normal"/>
    <w:next w:val="Normal"/>
    <w:autoRedefine/>
    <w:rsid w:val="00011F31"/>
    <w:pPr>
      <w:spacing w:after="0"/>
      <w:ind w:left="1400"/>
    </w:pPr>
    <w:rPr>
      <w:rFonts w:ascii="Cambria" w:hAnsi="Cambria"/>
      <w:szCs w:val="20"/>
    </w:rPr>
  </w:style>
  <w:style w:type="paragraph" w:styleId="TM9">
    <w:name w:val="toc 9"/>
    <w:basedOn w:val="Normal"/>
    <w:next w:val="Normal"/>
    <w:autoRedefine/>
    <w:rsid w:val="00011F31"/>
    <w:pPr>
      <w:spacing w:after="0"/>
      <w:ind w:left="1600"/>
    </w:pPr>
    <w:rPr>
      <w:rFonts w:ascii="Cambria" w:hAnsi="Cambria"/>
      <w:szCs w:val="20"/>
    </w:rPr>
  </w:style>
  <w:style w:type="paragraph" w:customStyle="1" w:styleId="datepagedetitre">
    <w:name w:val="date page de titre"/>
    <w:basedOn w:val="Normal"/>
    <w:qFormat/>
    <w:rsid w:val="009879CB"/>
    <w:pPr>
      <w:tabs>
        <w:tab w:val="right" w:pos="6663"/>
      </w:tabs>
      <w:spacing w:before="240"/>
      <w:ind w:left="567"/>
    </w:pPr>
    <w:rPr>
      <w:rFonts w:ascii="Georgia" w:hAnsi="Georgia"/>
      <w:i/>
      <w:sz w:val="22"/>
    </w:rPr>
  </w:style>
  <w:style w:type="paragraph" w:customStyle="1" w:styleId="titredocument">
    <w:name w:val="titre document"/>
    <w:basedOn w:val="Normal"/>
    <w:qFormat/>
    <w:rsid w:val="009879CB"/>
    <w:pPr>
      <w:spacing w:after="360" w:line="240" w:lineRule="auto"/>
      <w:ind w:left="567"/>
    </w:pPr>
    <w:rPr>
      <w:rFonts w:cs="LeituraSans-Grot2"/>
      <w:b/>
      <w:color w:val="000000"/>
      <w:spacing w:val="15"/>
      <w:sz w:val="60"/>
      <w:szCs w:val="38"/>
    </w:rPr>
  </w:style>
  <w:style w:type="table" w:styleId="Grilledutableau">
    <w:name w:val="Table Grid"/>
    <w:basedOn w:val="TableauNormal"/>
    <w:rsid w:val="005718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etableau">
    <w:name w:val="texte tableau"/>
    <w:basedOn w:val="Normal"/>
    <w:qFormat/>
    <w:rsid w:val="00EE6679"/>
    <w:pPr>
      <w:spacing w:after="0"/>
    </w:pPr>
    <w:rPr>
      <w:rFonts w:cs="Arial"/>
      <w:sz w:val="18"/>
      <w:szCs w:val="18"/>
    </w:rPr>
  </w:style>
  <w:style w:type="paragraph" w:customStyle="1" w:styleId="listen1">
    <w:name w:val="liste n1"/>
    <w:basedOn w:val="Paragraphedeliste"/>
    <w:qFormat/>
    <w:rsid w:val="00206AC4"/>
    <w:pPr>
      <w:numPr>
        <w:numId w:val="3"/>
      </w:numPr>
      <w:ind w:left="227" w:hanging="227"/>
      <w:contextualSpacing/>
    </w:pPr>
  </w:style>
  <w:style w:type="paragraph" w:styleId="Paragraphedeliste">
    <w:name w:val="List Paragraph"/>
    <w:basedOn w:val="Normal"/>
    <w:rsid w:val="00CC39D6"/>
    <w:pPr>
      <w:numPr>
        <w:numId w:val="19"/>
      </w:numPr>
      <w:ind w:left="284" w:hanging="284"/>
    </w:pPr>
  </w:style>
  <w:style w:type="paragraph" w:styleId="Liste">
    <w:name w:val="List"/>
    <w:basedOn w:val="Normal"/>
    <w:rsid w:val="007A1B49"/>
    <w:pPr>
      <w:ind w:left="283" w:hanging="283"/>
      <w:contextualSpacing/>
    </w:pPr>
  </w:style>
  <w:style w:type="paragraph" w:customStyle="1" w:styleId="listen2">
    <w:name w:val="liste n2"/>
    <w:basedOn w:val="listen1"/>
    <w:qFormat/>
    <w:rsid w:val="007A1B49"/>
    <w:pPr>
      <w:numPr>
        <w:numId w:val="1"/>
      </w:numPr>
      <w:ind w:left="1037" w:hanging="357"/>
    </w:pPr>
  </w:style>
  <w:style w:type="paragraph" w:styleId="Textedebulles">
    <w:name w:val="Balloon Text"/>
    <w:basedOn w:val="Normal"/>
    <w:link w:val="TextedebullesCar"/>
    <w:rsid w:val="0054685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54685E"/>
    <w:rPr>
      <w:rFonts w:ascii="Lucida Grande" w:hAnsi="Lucida Grande" w:cs="Lucida Grande"/>
      <w:sz w:val="18"/>
      <w:szCs w:val="18"/>
      <w:lang w:eastAsia="en-US"/>
    </w:rPr>
  </w:style>
  <w:style w:type="paragraph" w:customStyle="1" w:styleId="listetableau">
    <w:name w:val="liste tableau"/>
    <w:basedOn w:val="Paragraphedeliste"/>
    <w:qFormat/>
    <w:rsid w:val="00BE3E51"/>
    <w:pPr>
      <w:numPr>
        <w:numId w:val="17"/>
      </w:numPr>
      <w:autoSpaceDE w:val="0"/>
      <w:autoSpaceDN w:val="0"/>
      <w:adjustRightInd w:val="0"/>
      <w:spacing w:after="0" w:line="240" w:lineRule="auto"/>
      <w:ind w:left="113" w:hanging="181"/>
    </w:pPr>
    <w:rPr>
      <w:rFonts w:cs="Arial"/>
      <w:color w:val="000000"/>
      <w:sz w:val="16"/>
      <w:szCs w:val="16"/>
      <w:lang w:eastAsia="fr-FR"/>
    </w:rPr>
  </w:style>
  <w:style w:type="paragraph" w:customStyle="1" w:styleId="tableauarial8">
    <w:name w:val="tableau arial8"/>
    <w:basedOn w:val="Normal"/>
    <w:qFormat/>
    <w:rsid w:val="00880E0D"/>
    <w:pPr>
      <w:spacing w:after="0" w:line="264" w:lineRule="auto"/>
    </w:pPr>
    <w:rPr>
      <w:rFonts w:cs="Arial"/>
      <w:sz w:val="16"/>
      <w:szCs w:val="16"/>
    </w:rPr>
  </w:style>
  <w:style w:type="character" w:customStyle="1" w:styleId="Titre4Car">
    <w:name w:val="Titre 4 Car"/>
    <w:basedOn w:val="Policepardfaut"/>
    <w:link w:val="Titre4"/>
    <w:rsid w:val="00D905FE"/>
    <w:rPr>
      <w:rFonts w:eastAsiaTheme="majorEastAsia" w:cstheme="majorBidi"/>
      <w:bCs/>
      <w:i/>
      <w:iCs/>
      <w:color w:val="5D5551" w:themeColor="accent1"/>
      <w:sz w:val="20"/>
      <w:lang w:eastAsia="en-US"/>
    </w:rPr>
  </w:style>
  <w:style w:type="paragraph" w:customStyle="1" w:styleId="Nomenclature1">
    <w:name w:val="Nomenclature 1"/>
    <w:basedOn w:val="Normal"/>
    <w:qFormat/>
    <w:rsid w:val="00F27B3B"/>
    <w:pPr>
      <w:pBdr>
        <w:top w:val="single" w:sz="4" w:space="1" w:color="E58124" w:themeColor="text2"/>
      </w:pBdr>
      <w:tabs>
        <w:tab w:val="left" w:pos="567"/>
        <w:tab w:val="left" w:pos="1134"/>
        <w:tab w:val="left" w:pos="1701"/>
      </w:tabs>
      <w:spacing w:before="160" w:line="240" w:lineRule="auto"/>
    </w:pPr>
    <w:rPr>
      <w:b/>
      <w:bCs/>
      <w:caps/>
      <w:szCs w:val="20"/>
    </w:rPr>
  </w:style>
  <w:style w:type="paragraph" w:customStyle="1" w:styleId="Nomenclature2">
    <w:name w:val="Nomenclature 2"/>
    <w:basedOn w:val="Normal"/>
    <w:qFormat/>
    <w:rsid w:val="00F27B3B"/>
    <w:pPr>
      <w:pBdr>
        <w:top w:val="single" w:sz="4" w:space="1" w:color="C9C5BC" w:themeColor="background2"/>
      </w:pBdr>
      <w:tabs>
        <w:tab w:val="left" w:pos="567"/>
        <w:tab w:val="left" w:pos="1134"/>
        <w:tab w:val="left" w:pos="1701"/>
      </w:tabs>
      <w:spacing w:before="120" w:after="40" w:line="240" w:lineRule="auto"/>
    </w:pPr>
    <w:rPr>
      <w:b/>
      <w:bCs/>
      <w:caps/>
      <w:sz w:val="16"/>
      <w:szCs w:val="16"/>
    </w:rPr>
  </w:style>
  <w:style w:type="paragraph" w:customStyle="1" w:styleId="Nomenclature3">
    <w:name w:val="Nomenclature 3"/>
    <w:basedOn w:val="Normal"/>
    <w:qFormat/>
    <w:rsid w:val="00CA6631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ind w:left="1701" w:hanging="1701"/>
    </w:pPr>
    <w:rPr>
      <w:sz w:val="16"/>
      <w:szCs w:val="16"/>
    </w:rPr>
  </w:style>
  <w:style w:type="character" w:customStyle="1" w:styleId="Nomenclature1T">
    <w:name w:val="Nomenclature 1T"/>
    <w:basedOn w:val="Policepardfaut"/>
    <w:uiPriority w:val="1"/>
    <w:qFormat/>
    <w:rsid w:val="00D06691"/>
    <w:rPr>
      <w:b w:val="0"/>
      <w:bCs/>
      <w:caps/>
      <w:color w:val="E58124" w:themeColor="text2"/>
      <w:szCs w:val="20"/>
    </w:rPr>
  </w:style>
  <w:style w:type="paragraph" w:customStyle="1" w:styleId="Nomenclaturecasecoch">
    <w:name w:val="Nomenclature casecoch"/>
    <w:basedOn w:val="Nomenclature3"/>
    <w:qFormat/>
    <w:rsid w:val="00CA6631"/>
    <w:rPr>
      <w:rFonts w:ascii="Menlo Regular" w:eastAsia="MS Mincho" w:hAnsi="Menlo Regular" w:cs="Menlo Regular"/>
      <w:b/>
      <w:sz w:val="20"/>
      <w:szCs w:val="20"/>
    </w:rPr>
  </w:style>
  <w:style w:type="character" w:customStyle="1" w:styleId="Nomenclaturecase">
    <w:name w:val="Nomenclature case"/>
    <w:basedOn w:val="Policepardfaut"/>
    <w:uiPriority w:val="1"/>
    <w:qFormat/>
    <w:rsid w:val="00495932"/>
    <w:rPr>
      <w:rFonts w:ascii="Menlo Regular" w:eastAsia="MS Mincho" w:hAnsi="Menlo Regular" w:cs="Menlo Regular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PQTECC">
      <a:dk1>
        <a:sysClr val="windowText" lastClr="000000"/>
      </a:dk1>
      <a:lt1>
        <a:sysClr val="window" lastClr="FFFFFF"/>
      </a:lt1>
      <a:dk2>
        <a:srgbClr val="E58124"/>
      </a:dk2>
      <a:lt2>
        <a:srgbClr val="C9C5BC"/>
      </a:lt2>
      <a:accent1>
        <a:srgbClr val="5D5551"/>
      </a:accent1>
      <a:accent2>
        <a:srgbClr val="98B528"/>
      </a:accent2>
      <a:accent3>
        <a:srgbClr val="BF5890"/>
      </a:accent3>
      <a:accent4>
        <a:srgbClr val="7A4628"/>
      </a:accent4>
      <a:accent5>
        <a:srgbClr val="00A4CD"/>
      </a:accent5>
      <a:accent6>
        <a:srgbClr val="A8958A"/>
      </a:accent6>
      <a:hlink>
        <a:srgbClr val="5D5551"/>
      </a:hlink>
      <a:folHlink>
        <a:srgbClr val="C9C5BC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F29657B895E48AA5734F7A3351BF0" ma:contentTypeVersion="11" ma:contentTypeDescription="Crée un document." ma:contentTypeScope="" ma:versionID="b255316ec711a3b5e3050b93e4f2f3f0">
  <xsd:schema xmlns:xsd="http://www.w3.org/2001/XMLSchema" xmlns:xs="http://www.w3.org/2001/XMLSchema" xmlns:p="http://schemas.microsoft.com/office/2006/metadata/properties" xmlns:ns2="ea53ba91-4c73-45c5-ad4b-3866d695bab7" targetNamespace="http://schemas.microsoft.com/office/2006/metadata/properties" ma:root="true" ma:fieldsID="80f3d0fd794ef2821da75835bd4d9892" ns2:_="">
    <xsd:import namespace="ea53ba91-4c73-45c5-ad4b-3866d695b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3ba91-4c73-45c5-ad4b-3866d695b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065BD4-441F-4ACB-8C65-59427FE2F8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01B489-8374-4279-A1E4-3B36301548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9514D8-16C2-4D23-AA0D-5797ED6F1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3ba91-4c73-45c5-ad4b-3866d695b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2ED705-0964-4963-8D6C-83834B8F2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694</Words>
  <Characters>3818</Characters>
  <Application>Microsoft Office Word</Application>
  <DocSecurity>0</DocSecurity>
  <Lines>31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38</vt:i4>
      </vt:variant>
    </vt:vector>
  </HeadingPairs>
  <TitlesOfParts>
    <vt:vector size="40" baseType="lpstr">
      <vt:lpstr/>
      <vt:lpstr/>
      <vt:lpstr>1. Objet</vt:lpstr>
      <vt:lpstr>2. Domaine d’application</vt:lpstr>
      <vt:lpstr>3. Références</vt:lpstr>
      <vt:lpstr>4. Définitions</vt:lpstr>
      <vt:lpstr>5. Règles générales</vt:lpstr>
      <vt:lpstr>6. Demande initiale</vt:lpstr>
      <vt:lpstr>    6.1.	Information préalable du demandeur</vt:lpstr>
      <vt:lpstr>    6.2.	Dossier de demande initiale</vt:lpstr>
      <vt:lpstr>    6.3.	Instruction du dossier</vt:lpstr>
      <vt:lpstr>        L’instruction du dossier se fait en plusieurs étapes :</vt:lpstr>
      <vt:lpstr>    6.4.	Commission de qualification</vt:lpstr>
      <vt:lpstr>    6.5.	Délais</vt:lpstr>
      <vt:lpstr>7. Maintien annuel de la qualification</vt:lpstr>
      <vt:lpstr>8. Évolution (extension ou réduction) des qualifications</vt:lpstr>
      <vt:lpstr>    8.1.	Extension</vt:lpstr>
      <vt:lpstr>    8.2.	Suppression de qualifications</vt:lpstr>
      <vt:lpstr>    8.3.	Impact d’une modification sur les échéances de renouvellement</vt:lpstr>
      <vt:lpstr>9. Domaine d’application</vt:lpstr>
      <vt:lpstr>    9.1.	Déclenchement du renouvellement / délais</vt:lpstr>
      <vt:lpstr>    9.2.	Dossier de renouvellement</vt:lpstr>
      <vt:lpstr>    9.3.	Instruction du dossier</vt:lpstr>
      <vt:lpstr>    9.4.	Commission de qualification</vt:lpstr>
      <vt:lpstr>    9.5.	Délais</vt:lpstr>
      <vt:lpstr>10. Recours</vt:lpstr>
      <vt:lpstr>11. Certificat</vt:lpstr>
      <vt:lpstr>12. Réclamation de clients ou de tiers</vt:lpstr>
      <vt:lpstr>13. Critères de qualification</vt:lpstr>
      <vt:lpstr>    13.1.	Demande initiale</vt:lpstr>
      <vt:lpstr>        13.1.1.	Critères administratifs</vt:lpstr>
      <vt:lpstr>        13.1.2.	Critères techniques</vt:lpstr>
      <vt:lpstr>        13.1.3. Qualification probatoire</vt:lpstr>
      <vt:lpstr>    13.2. Critère d’évaluation pour une demande de maintien annuel</vt:lpstr>
      <vt:lpstr>    13.3. Critères pour le renouvellement</vt:lpstr>
      <vt:lpstr>        13.3.1 Critères administratifs</vt:lpstr>
      <vt:lpstr>        13.3.2. Critères techniques</vt:lpstr>
      <vt:lpstr>        13.3.3 Dérogations (renouvellement uniquement)</vt:lpstr>
      <vt:lpstr>14. Documents de référence</vt:lpstr>
      <vt:lpstr>15. Documents appelés par la procédure</vt:lpstr>
    </vt:vector>
  </TitlesOfParts>
  <Company>KK</Company>
  <LinksUpToDate>false</LinksUpToDate>
  <CharactersWithSpaces>4503</CharactersWithSpaces>
  <SharedDoc>false</SharedDoc>
  <HLinks>
    <vt:vector size="12" baseType="variant">
      <vt:variant>
        <vt:i4>786539</vt:i4>
      </vt:variant>
      <vt:variant>
        <vt:i4>38594</vt:i4>
      </vt:variant>
      <vt:variant>
        <vt:i4>1025</vt:i4>
      </vt:variant>
      <vt:variant>
        <vt:i4>1</vt:i4>
      </vt:variant>
      <vt:variant>
        <vt:lpwstr>docs_OPQTECC_fond</vt:lpwstr>
      </vt:variant>
      <vt:variant>
        <vt:lpwstr/>
      </vt:variant>
      <vt:variant>
        <vt:i4>5111811</vt:i4>
      </vt:variant>
      <vt:variant>
        <vt:i4>38897</vt:i4>
      </vt:variant>
      <vt:variant>
        <vt:i4>1026</vt:i4>
      </vt:variant>
      <vt:variant>
        <vt:i4>1</vt:i4>
      </vt:variant>
      <vt:variant>
        <vt:lpwstr>logoOPQTECC_RVB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Laurence Frugier</cp:lastModifiedBy>
  <cp:revision>4</cp:revision>
  <cp:lastPrinted>2018-11-09T10:27:00Z</cp:lastPrinted>
  <dcterms:created xsi:type="dcterms:W3CDTF">2022-11-07T13:08:00Z</dcterms:created>
  <dcterms:modified xsi:type="dcterms:W3CDTF">2023-01-04T13:49:00Z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0x010100443F29657B895E48AA5734F7A3351BF0</vt:lpwstr>
  </property>
</Properties>
</file>