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A872" w14:textId="5CB6B750" w:rsidR="00233377" w:rsidRDefault="005137F9" w:rsidP="00EE621C">
      <w:pPr>
        <w:pStyle w:val="Titre1"/>
      </w:pPr>
      <w:r>
        <w:pict w14:anchorId="7ABDF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10" o:title=""/>
          </v:shape>
        </w:pict>
      </w:r>
      <w:r w:rsidR="00233377">
        <w:t xml:space="preserve">                                                                 1.</w:t>
      </w:r>
      <w:r w:rsidR="00EE621C">
        <w:t>1.5</w:t>
      </w:r>
      <w:r w:rsidR="00233377">
        <w:t xml:space="preserve"> • Assistance au choix </w:t>
      </w:r>
      <w:r w:rsidR="00233377">
        <w:br/>
        <w:t xml:space="preserve">du maître d’œuvre </w:t>
      </w:r>
    </w:p>
    <w:p w14:paraId="705FEDCF" w14:textId="77777777" w:rsidR="00233377" w:rsidRDefault="00233377" w:rsidP="005137F9">
      <w:pPr>
        <w:pStyle w:val="Titre2"/>
      </w:pPr>
      <w:r>
        <w:t xml:space="preserve">Objectif des missions </w:t>
      </w:r>
    </w:p>
    <w:p w14:paraId="2B331A95" w14:textId="77777777" w:rsidR="00A34CB5" w:rsidRPr="00A34CB5" w:rsidRDefault="00A34CB5" w:rsidP="00A34CB5"/>
    <w:p w14:paraId="628F8DAF" w14:textId="77777777" w:rsidR="00C66D5C" w:rsidRPr="00C66D5C" w:rsidRDefault="00C66D5C" w:rsidP="00C66D5C"/>
    <w:p w14:paraId="383B5E52" w14:textId="77777777" w:rsidR="00233377" w:rsidRPr="00C92EF8" w:rsidRDefault="00233377" w:rsidP="00A42DBA"/>
    <w:p w14:paraId="589E5145" w14:textId="77777777" w:rsidR="00233377" w:rsidRPr="00A42DBA" w:rsidRDefault="00233377" w:rsidP="00A42DBA">
      <w:pPr>
        <w:rPr>
          <w:sz w:val="18"/>
        </w:rPr>
      </w:pPr>
      <w:r w:rsidRPr="00A42DBA">
        <w:rPr>
          <w:b/>
          <w:sz w:val="18"/>
        </w:rPr>
        <w:t xml:space="preserve">Les qualifications ou certifications OPQTECC recouvrent </w:t>
      </w:r>
      <w:r w:rsidR="00A34CB5">
        <w:rPr>
          <w:b/>
          <w:sz w:val="18"/>
        </w:rPr>
        <w:t>3</w:t>
      </w:r>
      <w:r w:rsidRPr="00A42DBA">
        <w:rPr>
          <w:b/>
          <w:sz w:val="18"/>
        </w:rPr>
        <w:t xml:space="preserve"> domaines</w:t>
      </w:r>
      <w:r w:rsidR="001017BE">
        <w:rPr>
          <w:b/>
          <w:sz w:val="18"/>
        </w:rPr>
        <w:t xml:space="preserve"> </w:t>
      </w:r>
      <w:r w:rsidRPr="00A42DBA">
        <w:rPr>
          <w:sz w:val="18"/>
        </w:rPr>
        <w:t>:</w:t>
      </w:r>
    </w:p>
    <w:p w14:paraId="4CA0A9F8" w14:textId="77777777" w:rsidR="00233377" w:rsidRPr="00A42DBA" w:rsidRDefault="00233377" w:rsidP="00A42DBA">
      <w:pPr>
        <w:rPr>
          <w:sz w:val="18"/>
        </w:rPr>
      </w:pPr>
      <w:r w:rsidRPr="00A42DBA">
        <w:rPr>
          <w:sz w:val="18"/>
        </w:rPr>
        <w:t>A : Analyse des candidatures</w:t>
      </w:r>
    </w:p>
    <w:p w14:paraId="4AA56A22" w14:textId="77777777" w:rsidR="00233377" w:rsidRPr="00A42DBA" w:rsidRDefault="00233377" w:rsidP="00A42DBA">
      <w:pPr>
        <w:rPr>
          <w:sz w:val="18"/>
        </w:rPr>
      </w:pPr>
      <w:r w:rsidRPr="00A42DBA">
        <w:rPr>
          <w:sz w:val="18"/>
        </w:rPr>
        <w:t>B : Analyse des offres et prestations rendues avec ou sans concours (hors économie)</w:t>
      </w:r>
    </w:p>
    <w:p w14:paraId="46E5686D" w14:textId="77777777" w:rsidR="00233377" w:rsidRPr="00C92EF8" w:rsidRDefault="00233377" w:rsidP="00A42DBA">
      <w:r w:rsidRPr="00A42DBA">
        <w:rPr>
          <w:sz w:val="18"/>
        </w:rPr>
        <w:t>C : Mise au point des marchés</w:t>
      </w:r>
    </w:p>
    <w:p w14:paraId="69E401C6" w14:textId="77777777" w:rsidR="00233377" w:rsidRPr="00C92EF8" w:rsidRDefault="00233377" w:rsidP="00A42DBA"/>
    <w:p w14:paraId="6B250383" w14:textId="77777777" w:rsidR="00233377" w:rsidRPr="00C92EF8" w:rsidRDefault="00233377" w:rsidP="00A42DBA">
      <w:r w:rsidRPr="00A42DBA">
        <w:rPr>
          <w:sz w:val="18"/>
        </w:rPr>
        <w:t>La mention OPQTECC « Pratique du droit à titre accessoire » est requise dans les cas où le postulant produit des pièces contractuelles</w:t>
      </w:r>
      <w:r w:rsidRPr="00A42DBA">
        <w:t> ; dans les autres cas, elle n’est pas requise</w:t>
      </w:r>
      <w:r w:rsidRPr="00C92EF8">
        <w:t>.</w:t>
      </w:r>
    </w:p>
    <w:p w14:paraId="060498BA" w14:textId="77777777" w:rsidR="00233377" w:rsidRPr="009C7176" w:rsidRDefault="00233377" w:rsidP="005137F9">
      <w:pPr>
        <w:pStyle w:val="Titre2"/>
      </w:pPr>
      <w:r w:rsidRPr="009C7176">
        <w:t>Capacités du postulant à la qualification /certification OPQTECC et livrables correspondants contrôlés par l’instructeur /examinateur</w:t>
      </w:r>
    </w:p>
    <w:p w14:paraId="16EA8C50" w14:textId="77777777" w:rsidR="002B572E" w:rsidRPr="002B572E" w:rsidRDefault="002B572E" w:rsidP="002B572E">
      <w:pPr>
        <w:jc w:val="left"/>
      </w:pPr>
      <w:r w:rsidRPr="002B572E">
        <w:t>Nombre de dossiers pour un :</w:t>
      </w:r>
    </w:p>
    <w:p w14:paraId="3F15A065" w14:textId="77777777" w:rsidR="002B572E" w:rsidRPr="002B572E" w:rsidRDefault="002B572E" w:rsidP="002B572E">
      <w:pPr>
        <w:numPr>
          <w:ilvl w:val="0"/>
          <w:numId w:val="18"/>
        </w:numPr>
        <w:jc w:val="left"/>
      </w:pPr>
      <w:r w:rsidRPr="002B572E">
        <w:t>Qualifié : 2</w:t>
      </w:r>
    </w:p>
    <w:p w14:paraId="3BB71989" w14:textId="77777777" w:rsidR="002B572E" w:rsidRPr="002B572E" w:rsidRDefault="002B572E" w:rsidP="002B572E">
      <w:pPr>
        <w:numPr>
          <w:ilvl w:val="0"/>
          <w:numId w:val="18"/>
        </w:numPr>
        <w:jc w:val="left"/>
      </w:pPr>
      <w:proofErr w:type="gramStart"/>
      <w:r w:rsidRPr="002B572E">
        <w:t>Certifié  :</w:t>
      </w:r>
      <w:proofErr w:type="gramEnd"/>
      <w:r w:rsidRPr="002B572E">
        <w:t xml:space="preserve"> 3</w:t>
      </w:r>
    </w:p>
    <w:p w14:paraId="04B659EE" w14:textId="77777777" w:rsidR="00233377" w:rsidRPr="00A42DBA" w:rsidRDefault="00233377" w:rsidP="00A42DBA">
      <w:pPr>
        <w:rPr>
          <w:sz w:val="18"/>
        </w:rPr>
      </w:pPr>
    </w:p>
    <w:p w14:paraId="62A4C2D2" w14:textId="77777777" w:rsidR="00233377" w:rsidRPr="00C92EF8" w:rsidRDefault="00233377" w:rsidP="00233377">
      <w:pPr>
        <w:rPr>
          <w:sz w:val="18"/>
        </w:rPr>
      </w:pPr>
      <w:r w:rsidRPr="00C92EF8">
        <w:rPr>
          <w:b/>
          <w:sz w:val="18"/>
        </w:rPr>
        <w:t xml:space="preserve">Domaines à couvrir suivant </w:t>
      </w:r>
      <w:r w:rsidR="00A34CB5">
        <w:rPr>
          <w:b/>
          <w:sz w:val="18"/>
        </w:rPr>
        <w:t>3</w:t>
      </w:r>
      <w:r w:rsidRPr="00C92EF8">
        <w:rPr>
          <w:b/>
          <w:sz w:val="18"/>
        </w:rPr>
        <w:t xml:space="preserve"> options </w:t>
      </w:r>
      <w:r w:rsidRPr="00C92EF8">
        <w:rPr>
          <w:sz w:val="18"/>
        </w:rPr>
        <w:t xml:space="preserve">: </w:t>
      </w:r>
    </w:p>
    <w:p w14:paraId="65D2D771" w14:textId="77777777" w:rsidR="00233377" w:rsidRPr="00C92EF8" w:rsidRDefault="00A34CB5" w:rsidP="00A42DBA">
      <w:pPr>
        <w:rPr>
          <w:sz w:val="18"/>
        </w:rPr>
      </w:pPr>
      <w:r>
        <w:rPr>
          <w:sz w:val="18"/>
        </w:rPr>
        <w:t>Domaines A et/ou</w:t>
      </w:r>
      <w:r w:rsidR="00233377" w:rsidRPr="00C92EF8">
        <w:rPr>
          <w:sz w:val="18"/>
        </w:rPr>
        <w:t xml:space="preserve"> B </w:t>
      </w:r>
      <w:r>
        <w:rPr>
          <w:sz w:val="18"/>
        </w:rPr>
        <w:t>et/ou C</w:t>
      </w:r>
    </w:p>
    <w:p w14:paraId="649FEC21" w14:textId="77777777" w:rsidR="00233377" w:rsidRPr="00A42DBA" w:rsidRDefault="00233377" w:rsidP="00A42DBA">
      <w:pPr>
        <w:rPr>
          <w:sz w:val="18"/>
        </w:rPr>
      </w:pPr>
    </w:p>
    <w:p w14:paraId="6632A546" w14:textId="77777777" w:rsidR="00233377" w:rsidRPr="00A42DBA" w:rsidRDefault="00233377" w:rsidP="00A42DBA">
      <w:pPr>
        <w:rPr>
          <w:sz w:val="18"/>
        </w:rPr>
      </w:pPr>
      <w:r w:rsidRPr="00A42DBA">
        <w:rPr>
          <w:b/>
          <w:sz w:val="18"/>
        </w:rPr>
        <w:t>Livrables </w:t>
      </w:r>
      <w:r w:rsidRPr="00A42DBA">
        <w:rPr>
          <w:sz w:val="18"/>
        </w:rPr>
        <w:t xml:space="preserve">: Pièces à fournir dans les dossiers d’étude. </w:t>
      </w:r>
    </w:p>
    <w:p w14:paraId="3FFB4EDD" w14:textId="77777777" w:rsidR="00233377" w:rsidRPr="00A42DBA" w:rsidRDefault="00233377" w:rsidP="00A42DBA">
      <w:pPr>
        <w:rPr>
          <w:sz w:val="18"/>
        </w:rPr>
      </w:pPr>
      <w:r w:rsidRPr="00A42DBA">
        <w:rPr>
          <w:sz w:val="18"/>
        </w:rPr>
        <w:t>Des éléments d’appréciation sont précisés dans chaque domaine. La description des pièces est indicative ; chaque domaine doit obligatoirement être renseigné par des pièces.</w:t>
      </w:r>
    </w:p>
    <w:p w14:paraId="270D455C" w14:textId="77777777" w:rsidR="00233377" w:rsidRPr="00A42DBA" w:rsidRDefault="00233377" w:rsidP="00A42DBA">
      <w:pPr>
        <w:rPr>
          <w:sz w:val="18"/>
        </w:rPr>
      </w:pPr>
    </w:p>
    <w:p w14:paraId="432AA26E" w14:textId="77777777" w:rsidR="00233377" w:rsidRPr="00A42DBA" w:rsidRDefault="00233377" w:rsidP="00A42DBA">
      <w:pPr>
        <w:rPr>
          <w:sz w:val="18"/>
        </w:rPr>
      </w:pPr>
      <w:r w:rsidRPr="00A42DBA">
        <w:rPr>
          <w:b/>
          <w:sz w:val="18"/>
        </w:rPr>
        <w:t>Contenu de la note de synthèse (1 ou 2 pages) </w:t>
      </w:r>
      <w:r w:rsidRPr="00A42DBA">
        <w:rPr>
          <w:sz w:val="18"/>
        </w:rPr>
        <w:t>:</w:t>
      </w:r>
    </w:p>
    <w:p w14:paraId="55A61ECA" w14:textId="77777777" w:rsidR="00233377" w:rsidRPr="00A42DBA" w:rsidRDefault="00233377" w:rsidP="00A42DBA">
      <w:pPr>
        <w:numPr>
          <w:ilvl w:val="0"/>
          <w:numId w:val="17"/>
        </w:numPr>
        <w:rPr>
          <w:sz w:val="18"/>
        </w:rPr>
      </w:pPr>
      <w:r w:rsidRPr="00A42DBA">
        <w:rPr>
          <w:sz w:val="18"/>
          <w:u w:val="single"/>
        </w:rPr>
        <w:t>La commande</w:t>
      </w:r>
      <w:r w:rsidRPr="00A42DBA">
        <w:rPr>
          <w:sz w:val="18"/>
        </w:rPr>
        <w:t xml:space="preserve"> : Nom du maître d’ouvrage ou donneur d’ordre et nom de l’opération ; préciser s’il s’agit d’une commande publique ou privée</w:t>
      </w:r>
    </w:p>
    <w:p w14:paraId="60F81A80" w14:textId="77777777" w:rsidR="00233377" w:rsidRPr="00A42DBA" w:rsidRDefault="00233377" w:rsidP="00A42DBA">
      <w:pPr>
        <w:numPr>
          <w:ilvl w:val="0"/>
          <w:numId w:val="17"/>
        </w:numPr>
        <w:rPr>
          <w:sz w:val="18"/>
        </w:rPr>
      </w:pPr>
      <w:r w:rsidRPr="00A42DBA">
        <w:rPr>
          <w:sz w:val="18"/>
          <w:u w:val="single"/>
        </w:rPr>
        <w:t>Le prestataire contractant </w:t>
      </w:r>
      <w:r w:rsidRPr="00A42DBA">
        <w:rPr>
          <w:sz w:val="18"/>
        </w:rPr>
        <w:t xml:space="preserve">: préciser </w:t>
      </w:r>
    </w:p>
    <w:p w14:paraId="291D88A7" w14:textId="77777777" w:rsidR="00233377" w:rsidRPr="00A42DBA" w:rsidRDefault="00233377" w:rsidP="00A42DBA">
      <w:pPr>
        <w:numPr>
          <w:ilvl w:val="1"/>
          <w:numId w:val="17"/>
        </w:numPr>
        <w:rPr>
          <w:sz w:val="18"/>
        </w:rPr>
      </w:pPr>
      <w:r w:rsidRPr="00A42DBA">
        <w:rPr>
          <w:sz w:val="18"/>
        </w:rPr>
        <w:t xml:space="preserve">la configuration de l’équipe contractante, la place du postulant (mandataire, cotraitant, sous-traitant…) ou le rôle du postulant au sein de cette équipe, </w:t>
      </w:r>
    </w:p>
    <w:p w14:paraId="6D103493" w14:textId="77777777" w:rsidR="00233377" w:rsidRPr="00A42DBA" w:rsidRDefault="00233377" w:rsidP="00A42DBA">
      <w:pPr>
        <w:numPr>
          <w:ilvl w:val="1"/>
          <w:numId w:val="17"/>
        </w:numPr>
        <w:rPr>
          <w:sz w:val="18"/>
        </w:rPr>
      </w:pPr>
      <w:proofErr w:type="gramStart"/>
      <w:r w:rsidRPr="00A42DBA">
        <w:rPr>
          <w:sz w:val="18"/>
        </w:rPr>
        <w:t>la</w:t>
      </w:r>
      <w:proofErr w:type="gramEnd"/>
      <w:r w:rsidRPr="00A42DBA">
        <w:rPr>
          <w:sz w:val="18"/>
        </w:rPr>
        <w:t xml:space="preserve"> ou les mission(s) confiée(s) au postulant </w:t>
      </w:r>
    </w:p>
    <w:p w14:paraId="21BDD74D" w14:textId="77777777" w:rsidR="00233377" w:rsidRPr="00A42DBA" w:rsidRDefault="00233377" w:rsidP="00A42DBA">
      <w:pPr>
        <w:numPr>
          <w:ilvl w:val="0"/>
          <w:numId w:val="17"/>
        </w:numPr>
        <w:rPr>
          <w:sz w:val="18"/>
        </w:rPr>
      </w:pPr>
      <w:r w:rsidRPr="00A42DBA">
        <w:rPr>
          <w:sz w:val="18"/>
        </w:rPr>
        <w:t>Les coordonnées d’une personne joignable par l’OPQTECC qui pourra rendre compte de la qualité de la mission effectuée par le postulant (maître d’ouvrage ou donneur d’ordre supervisant la mission confiée au postulant).</w:t>
      </w:r>
    </w:p>
    <w:p w14:paraId="0AF96E08" w14:textId="77777777" w:rsidR="00233377" w:rsidRPr="00A42DBA" w:rsidRDefault="00233377" w:rsidP="00A42DBA">
      <w:pPr>
        <w:numPr>
          <w:ilvl w:val="0"/>
          <w:numId w:val="17"/>
        </w:numPr>
        <w:rPr>
          <w:sz w:val="18"/>
        </w:rPr>
      </w:pPr>
      <w:r w:rsidRPr="00A42DBA">
        <w:rPr>
          <w:sz w:val="18"/>
        </w:rPr>
        <w:t xml:space="preserve">La date de commencement et la durée </w:t>
      </w:r>
      <w:r w:rsidRPr="00C314EB">
        <w:rPr>
          <w:sz w:val="18"/>
        </w:rPr>
        <w:t xml:space="preserve">des </w:t>
      </w:r>
      <w:r w:rsidR="00EB5634" w:rsidRPr="00C314EB">
        <w:rPr>
          <w:sz w:val="18"/>
        </w:rPr>
        <w:t>missions.</w:t>
      </w:r>
      <w:r w:rsidRPr="00A42DBA">
        <w:rPr>
          <w:sz w:val="18"/>
        </w:rPr>
        <w:t xml:space="preserve"> </w:t>
      </w:r>
    </w:p>
    <w:p w14:paraId="1DFEE035" w14:textId="77777777" w:rsidR="00233377" w:rsidRPr="00A42DBA" w:rsidRDefault="00233377" w:rsidP="00A42DBA">
      <w:pPr>
        <w:numPr>
          <w:ilvl w:val="0"/>
          <w:numId w:val="17"/>
        </w:numPr>
        <w:rPr>
          <w:sz w:val="18"/>
        </w:rPr>
      </w:pPr>
      <w:r w:rsidRPr="00A42DBA">
        <w:rPr>
          <w:sz w:val="18"/>
          <w:u w:val="single"/>
        </w:rPr>
        <w:t>L’objet de la mission et la synthèse de son déroulement, le contexte de l’opération</w:t>
      </w:r>
      <w:r w:rsidRPr="00A42DBA">
        <w:rPr>
          <w:sz w:val="18"/>
        </w:rPr>
        <w:t>.</w:t>
      </w:r>
    </w:p>
    <w:p w14:paraId="55EC06AD" w14:textId="77777777" w:rsidR="00233377" w:rsidRPr="00A42DBA" w:rsidRDefault="00233377" w:rsidP="00A42DBA">
      <w:pPr>
        <w:rPr>
          <w:sz w:val="18"/>
        </w:rPr>
      </w:pPr>
    </w:p>
    <w:p w14:paraId="5AC9083E" w14:textId="2D2FD852" w:rsidR="0090703B" w:rsidRDefault="0090703B" w:rsidP="00A42DBA">
      <w:pPr>
        <w:rPr>
          <w:sz w:val="18"/>
        </w:rPr>
      </w:pPr>
      <w:r w:rsidRPr="00095ECE">
        <w:rPr>
          <w:b/>
          <w:sz w:val="18"/>
        </w:rPr>
        <w:t>Contrats</w:t>
      </w:r>
      <w:r w:rsidRPr="00095ECE">
        <w:rPr>
          <w:sz w:val="18"/>
        </w:rPr>
        <w:t xml:space="preserve"> signés (qualification) ou attestation d’employeur (certification) relatifs aux dossiers présentés en cours ou  achevées depuis moins de </w:t>
      </w:r>
      <w:r w:rsidR="002B572E">
        <w:rPr>
          <w:sz w:val="18"/>
        </w:rPr>
        <w:t xml:space="preserve">6 </w:t>
      </w:r>
      <w:r w:rsidRPr="00095ECE">
        <w:rPr>
          <w:sz w:val="18"/>
        </w:rPr>
        <w:t xml:space="preserve">ans.  </w:t>
      </w:r>
    </w:p>
    <w:p w14:paraId="6D4E13DA" w14:textId="77777777" w:rsidR="00233377" w:rsidRPr="00C92EF8" w:rsidRDefault="00233377" w:rsidP="00A42DBA"/>
    <w:p w14:paraId="675C9086" w14:textId="77777777" w:rsidR="00233377" w:rsidRPr="00111FB2" w:rsidRDefault="00233377" w:rsidP="00A42DBA"/>
    <w:p w14:paraId="6521481C" w14:textId="77777777" w:rsidR="00233377" w:rsidRDefault="00233377" w:rsidP="005137F9">
      <w:pPr>
        <w:pStyle w:val="Titre2"/>
      </w:pPr>
      <w:r>
        <w:br w:type="page"/>
      </w:r>
      <w:r>
        <w:lastRenderedPageBreak/>
        <w:t>Cadre à compléter</w:t>
      </w:r>
    </w:p>
    <w:p w14:paraId="48D8356F" w14:textId="77777777" w:rsidR="00233377" w:rsidRDefault="00233377" w:rsidP="00A42DB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440"/>
      </w:tblGrid>
      <w:tr w:rsidR="00233377" w:rsidRPr="003A2748" w14:paraId="655CE3D5" w14:textId="77777777">
        <w:tc>
          <w:tcPr>
            <w:tcW w:w="4428" w:type="dxa"/>
            <w:gridSpan w:val="2"/>
            <w:tcBorders>
              <w:bottom w:val="nil"/>
            </w:tcBorders>
          </w:tcPr>
          <w:p w14:paraId="2986C64E" w14:textId="77777777" w:rsidR="00233377" w:rsidRPr="003A2748" w:rsidRDefault="00233377" w:rsidP="00A42DBA">
            <w:r w:rsidRPr="003A2748">
              <w:t>NOM du postulant : ………………………………………</w:t>
            </w:r>
          </w:p>
          <w:p w14:paraId="32727627" w14:textId="77777777" w:rsidR="00233377" w:rsidRPr="003A2748" w:rsidRDefault="00233377" w:rsidP="00A42DBA"/>
          <w:p w14:paraId="6C2B8B82" w14:textId="77777777" w:rsidR="00233377" w:rsidRPr="003A2748" w:rsidRDefault="00233377" w:rsidP="00A42DBA">
            <w:r w:rsidRPr="003A2748">
              <w:t xml:space="preserve">Mention OPQTECC « Pratique du droit à titre accessoire » </w:t>
            </w:r>
          </w:p>
        </w:tc>
        <w:tc>
          <w:tcPr>
            <w:tcW w:w="3240" w:type="dxa"/>
            <w:tcBorders>
              <w:bottom w:val="nil"/>
            </w:tcBorders>
          </w:tcPr>
          <w:p w14:paraId="5D93F628" w14:textId="68A3580B" w:rsidR="00233377" w:rsidRPr="003A2748" w:rsidRDefault="00233377" w:rsidP="00A42DBA">
            <w:r w:rsidRPr="003A2748">
              <w:t>Date de la demande initiale 1.</w:t>
            </w:r>
            <w:r w:rsidR="00EE621C">
              <w:t>1.5</w:t>
            </w:r>
            <w:r w:rsidRPr="003A2748">
              <w:t> : ………</w:t>
            </w:r>
          </w:p>
          <w:p w14:paraId="10574728" w14:textId="77777777" w:rsidR="00233377" w:rsidRPr="003A2748" w:rsidRDefault="00233377" w:rsidP="00A42DBA"/>
          <w:p w14:paraId="7F518F36" w14:textId="77777777" w:rsidR="00233377" w:rsidRPr="003A2748" w:rsidRDefault="00233377" w:rsidP="00A42DBA">
            <w:r w:rsidRPr="003A2748">
              <w:sym w:font="Zapf Dingbats" w:char="F071"/>
            </w:r>
            <w:r w:rsidRPr="003A2748">
              <w:t xml:space="preserve"> OUI ; </w:t>
            </w:r>
            <w:r w:rsidRPr="003A2748">
              <w:sym w:font="Zapf Dingbats" w:char="F071"/>
            </w:r>
            <w:r w:rsidRPr="003A2748">
              <w:t xml:space="preserve"> NON</w:t>
            </w:r>
          </w:p>
        </w:tc>
        <w:tc>
          <w:tcPr>
            <w:tcW w:w="1440" w:type="dxa"/>
            <w:tcBorders>
              <w:bottom w:val="nil"/>
            </w:tcBorders>
          </w:tcPr>
          <w:p w14:paraId="76F007F8" w14:textId="5D7591FC" w:rsidR="00233377" w:rsidRPr="00A42DBA" w:rsidRDefault="00233377" w:rsidP="00A42DBA">
            <w:pPr>
              <w:jc w:val="center"/>
              <w:rPr>
                <w:rFonts w:ascii="Arial" w:hAnsi="Arial"/>
                <w:b/>
                <w:sz w:val="28"/>
              </w:rPr>
            </w:pPr>
            <w:r w:rsidRPr="00A42DBA">
              <w:rPr>
                <w:rFonts w:ascii="Arial" w:hAnsi="Arial"/>
                <w:b/>
                <w:sz w:val="28"/>
              </w:rPr>
              <w:t>1.</w:t>
            </w:r>
            <w:r w:rsidR="00EE621C">
              <w:rPr>
                <w:rFonts w:ascii="Arial" w:hAnsi="Arial"/>
                <w:b/>
                <w:sz w:val="28"/>
              </w:rPr>
              <w:t>1.5</w:t>
            </w:r>
          </w:p>
          <w:p w14:paraId="716EB0F3" w14:textId="77777777" w:rsidR="00233377" w:rsidRPr="003A2748" w:rsidRDefault="00233377" w:rsidP="00A34CB5">
            <w:pPr>
              <w:jc w:val="left"/>
            </w:pPr>
            <w:r w:rsidRPr="003A2748">
              <w:sym w:font="Zapf Dingbats" w:char="F071"/>
            </w:r>
            <w:r w:rsidRPr="003A2748">
              <w:t xml:space="preserve"> (A</w:t>
            </w:r>
            <w:r w:rsidR="00A34CB5">
              <w:t>, B, C)</w:t>
            </w:r>
          </w:p>
          <w:p w14:paraId="3E873DDC" w14:textId="77777777" w:rsidR="00233377" w:rsidRPr="00A42DBA" w:rsidRDefault="00233377" w:rsidP="00A42DBA">
            <w:pPr>
              <w:jc w:val="left"/>
              <w:rPr>
                <w:b/>
                <w:i/>
                <w:sz w:val="14"/>
              </w:rPr>
            </w:pPr>
            <w:r w:rsidRPr="00A42DBA">
              <w:rPr>
                <w:i/>
                <w:sz w:val="14"/>
              </w:rPr>
              <w:t>(</w:t>
            </w:r>
            <w:proofErr w:type="gramStart"/>
            <w:r w:rsidRPr="00A42DBA">
              <w:rPr>
                <w:i/>
                <w:sz w:val="14"/>
              </w:rPr>
              <w:t>cocher</w:t>
            </w:r>
            <w:proofErr w:type="gramEnd"/>
            <w:r w:rsidRPr="00A42DBA">
              <w:rPr>
                <w:i/>
                <w:sz w:val="14"/>
              </w:rPr>
              <w:t xml:space="preserve"> l’option demandée)</w:t>
            </w:r>
          </w:p>
        </w:tc>
      </w:tr>
      <w:tr w:rsidR="00233377" w:rsidRPr="003A2748" w14:paraId="26B9C9C2" w14:textId="77777777">
        <w:tc>
          <w:tcPr>
            <w:tcW w:w="2268" w:type="dxa"/>
            <w:tcBorders>
              <w:bottom w:val="nil"/>
            </w:tcBorders>
          </w:tcPr>
          <w:p w14:paraId="379D4416" w14:textId="77777777" w:rsidR="00233377" w:rsidRPr="003A2748" w:rsidRDefault="00233377" w:rsidP="00A42DBA"/>
          <w:p w14:paraId="2749D470" w14:textId="77777777" w:rsidR="00233377" w:rsidRPr="00A42DBA" w:rsidRDefault="00233377" w:rsidP="00A42DBA">
            <w:r w:rsidRPr="00A42DBA">
              <w:t>CAPACITES</w:t>
            </w:r>
          </w:p>
          <w:p w14:paraId="56679B5C" w14:textId="77777777" w:rsidR="00233377" w:rsidRPr="003A2748" w:rsidRDefault="00233377" w:rsidP="00A42DBA">
            <w:pPr>
              <w:rPr>
                <w:sz w:val="14"/>
              </w:rPr>
            </w:pPr>
            <w:r w:rsidRPr="00A42DBA">
              <w:t>DOMAINES A COUVRIR</w:t>
            </w:r>
          </w:p>
        </w:tc>
        <w:tc>
          <w:tcPr>
            <w:tcW w:w="2160" w:type="dxa"/>
            <w:tcBorders>
              <w:bottom w:val="nil"/>
            </w:tcBorders>
          </w:tcPr>
          <w:p w14:paraId="5FC00DFC" w14:textId="77777777" w:rsidR="00233377" w:rsidRPr="00C314EB" w:rsidRDefault="00233377" w:rsidP="00A42DBA"/>
          <w:p w14:paraId="65E55629" w14:textId="77777777" w:rsidR="00233377" w:rsidRPr="00C314EB" w:rsidRDefault="00233377" w:rsidP="00A42DBA">
            <w:r w:rsidRPr="00C314EB">
              <w:t>LIVRABLES</w:t>
            </w:r>
          </w:p>
        </w:tc>
        <w:tc>
          <w:tcPr>
            <w:tcW w:w="3240" w:type="dxa"/>
            <w:tcBorders>
              <w:bottom w:val="nil"/>
            </w:tcBorders>
          </w:tcPr>
          <w:p w14:paraId="2A274607" w14:textId="77777777" w:rsidR="00C314EB" w:rsidRPr="00C314EB" w:rsidRDefault="00C314EB" w:rsidP="00A42DBA"/>
          <w:p w14:paraId="3FB639EF" w14:textId="77777777" w:rsidR="00233377" w:rsidRPr="00C314EB" w:rsidRDefault="0094575D" w:rsidP="00A42DBA">
            <w:r w:rsidRPr="00C314EB">
              <w:t>Cocher dans les colonnes les pièces fournies pour chaque projet présenté (livrables)</w:t>
            </w:r>
          </w:p>
          <w:p w14:paraId="4CD952ED" w14:textId="77777777" w:rsidR="00233377" w:rsidRPr="00C314EB" w:rsidRDefault="00233377" w:rsidP="00A42DBA"/>
        </w:tc>
        <w:tc>
          <w:tcPr>
            <w:tcW w:w="1440" w:type="dxa"/>
            <w:tcBorders>
              <w:bottom w:val="nil"/>
            </w:tcBorders>
          </w:tcPr>
          <w:p w14:paraId="484F246A" w14:textId="77777777" w:rsidR="00233377" w:rsidRPr="003A2748" w:rsidRDefault="00233377" w:rsidP="00A42DBA"/>
          <w:p w14:paraId="1F34D9F1" w14:textId="77777777" w:rsidR="00233377" w:rsidRPr="00A42DBA" w:rsidRDefault="00233377" w:rsidP="00A42DBA">
            <w:pPr>
              <w:jc w:val="left"/>
            </w:pPr>
            <w:r w:rsidRPr="00A42DBA">
              <w:t>Observations</w:t>
            </w:r>
          </w:p>
          <w:p w14:paraId="4999A773" w14:textId="77777777" w:rsidR="00233377" w:rsidRPr="003A2748" w:rsidRDefault="00233377" w:rsidP="00A42DBA">
            <w:pPr>
              <w:jc w:val="left"/>
              <w:rPr>
                <w:sz w:val="14"/>
              </w:rPr>
            </w:pPr>
            <w:proofErr w:type="gramStart"/>
            <w:r w:rsidRPr="00A42DBA">
              <w:t>et</w:t>
            </w:r>
            <w:proofErr w:type="gramEnd"/>
            <w:r w:rsidRPr="00A42DBA">
              <w:t xml:space="preserve"> validation OPQTECC</w:t>
            </w:r>
          </w:p>
        </w:tc>
      </w:tr>
      <w:tr w:rsidR="00233377" w14:paraId="2AE731F1" w14:textId="77777777">
        <w:tc>
          <w:tcPr>
            <w:tcW w:w="2268" w:type="dxa"/>
            <w:tcBorders>
              <w:top w:val="single" w:sz="4" w:space="0" w:color="auto"/>
              <w:left w:val="nil"/>
              <w:bottom w:val="single" w:sz="4" w:space="0" w:color="auto"/>
              <w:right w:val="nil"/>
            </w:tcBorders>
          </w:tcPr>
          <w:p w14:paraId="407DEF4B" w14:textId="77777777" w:rsidR="00233377" w:rsidRPr="009C7176" w:rsidRDefault="00233377" w:rsidP="00A42DBA"/>
        </w:tc>
        <w:tc>
          <w:tcPr>
            <w:tcW w:w="2160" w:type="dxa"/>
            <w:tcBorders>
              <w:top w:val="single" w:sz="4" w:space="0" w:color="auto"/>
              <w:left w:val="nil"/>
              <w:bottom w:val="single" w:sz="4" w:space="0" w:color="auto"/>
              <w:right w:val="nil"/>
            </w:tcBorders>
          </w:tcPr>
          <w:p w14:paraId="3A51E597" w14:textId="77777777" w:rsidR="00233377" w:rsidRPr="009C7176" w:rsidRDefault="00233377" w:rsidP="00A42DBA"/>
        </w:tc>
        <w:tc>
          <w:tcPr>
            <w:tcW w:w="3240" w:type="dxa"/>
            <w:tcBorders>
              <w:top w:val="single" w:sz="4" w:space="0" w:color="auto"/>
              <w:left w:val="nil"/>
              <w:bottom w:val="single" w:sz="4" w:space="0" w:color="auto"/>
              <w:right w:val="nil"/>
            </w:tcBorders>
          </w:tcPr>
          <w:p w14:paraId="72E1A76C" w14:textId="77777777" w:rsidR="00233377" w:rsidRPr="000B6D85" w:rsidRDefault="00233377" w:rsidP="00A42DBA"/>
        </w:tc>
        <w:tc>
          <w:tcPr>
            <w:tcW w:w="1440" w:type="dxa"/>
            <w:tcBorders>
              <w:top w:val="single" w:sz="4" w:space="0" w:color="auto"/>
              <w:left w:val="nil"/>
              <w:bottom w:val="single" w:sz="4" w:space="0" w:color="auto"/>
              <w:right w:val="nil"/>
            </w:tcBorders>
          </w:tcPr>
          <w:p w14:paraId="55E0C4B5" w14:textId="77777777" w:rsidR="00233377" w:rsidRPr="009C7176" w:rsidRDefault="00233377" w:rsidP="00A42DBA"/>
        </w:tc>
      </w:tr>
      <w:tr w:rsidR="00233377" w14:paraId="228E817C" w14:textId="77777777" w:rsidTr="0094575D">
        <w:tc>
          <w:tcPr>
            <w:tcW w:w="2268" w:type="dxa"/>
            <w:tcBorders>
              <w:top w:val="single" w:sz="4" w:space="0" w:color="auto"/>
            </w:tcBorders>
            <w:shd w:val="clear" w:color="auto" w:fill="FF9900"/>
          </w:tcPr>
          <w:p w14:paraId="0273AA65" w14:textId="77777777" w:rsidR="00233377" w:rsidRPr="009C7176" w:rsidRDefault="00233377" w:rsidP="000B6D85">
            <w:pPr>
              <w:pStyle w:val="Titre3"/>
            </w:pPr>
            <w:r>
              <w:t>Note de synthèse</w:t>
            </w:r>
          </w:p>
        </w:tc>
        <w:tc>
          <w:tcPr>
            <w:tcW w:w="2160" w:type="dxa"/>
            <w:tcBorders>
              <w:top w:val="single" w:sz="4" w:space="0" w:color="auto"/>
            </w:tcBorders>
            <w:shd w:val="clear" w:color="auto" w:fill="FF9900"/>
          </w:tcPr>
          <w:p w14:paraId="2A5C8EE1" w14:textId="77777777" w:rsidR="00233377" w:rsidRPr="000B6D85" w:rsidRDefault="00233377" w:rsidP="00A42DBA">
            <w:r w:rsidRPr="000B6D85">
              <w:t xml:space="preserve">Présentation de l’opération : </w:t>
            </w:r>
            <w:r w:rsidRPr="000B6D85">
              <w:br/>
              <w:t xml:space="preserve">1 ou 2  pages A4 </w:t>
            </w:r>
          </w:p>
        </w:tc>
        <w:tc>
          <w:tcPr>
            <w:tcW w:w="3240" w:type="dxa"/>
            <w:tcBorders>
              <w:top w:val="single" w:sz="4" w:space="0" w:color="auto"/>
            </w:tcBorders>
            <w:shd w:val="clear" w:color="auto" w:fill="FF9900"/>
          </w:tcPr>
          <w:p w14:paraId="3BE20B55" w14:textId="77777777" w:rsidR="00233377" w:rsidRDefault="00233377" w:rsidP="000B6D85">
            <w:pPr>
              <w:pStyle w:val="Titre3"/>
              <w:jc w:val="center"/>
            </w:pPr>
          </w:p>
        </w:tc>
        <w:tc>
          <w:tcPr>
            <w:tcW w:w="1440" w:type="dxa"/>
            <w:tcBorders>
              <w:top w:val="single" w:sz="4" w:space="0" w:color="auto"/>
            </w:tcBorders>
            <w:shd w:val="clear" w:color="auto" w:fill="FF9900"/>
          </w:tcPr>
          <w:p w14:paraId="6EFEE9A6" w14:textId="3915606B" w:rsidR="002B572E" w:rsidRPr="002B572E" w:rsidRDefault="002B572E" w:rsidP="002B572E">
            <w:r w:rsidRPr="002B572E">
              <w:t>Obligatoire pour un Qualifié dans 2 dossiers</w:t>
            </w:r>
            <w:r>
              <w:t xml:space="preserve"> et pour un</w:t>
            </w:r>
          </w:p>
          <w:p w14:paraId="4456697C" w14:textId="77777777" w:rsidR="002B572E" w:rsidRPr="002B572E" w:rsidRDefault="002B572E" w:rsidP="002B572E">
            <w:r w:rsidRPr="002B572E">
              <w:t>Certifié dans 3 dossiers</w:t>
            </w:r>
          </w:p>
          <w:p w14:paraId="5ACA6B98" w14:textId="77777777" w:rsidR="00233377" w:rsidRPr="000B6D85" w:rsidRDefault="00233377" w:rsidP="00A42DBA">
            <w:r w:rsidRPr="000B6D85">
              <w:t xml:space="preserve"> </w:t>
            </w:r>
          </w:p>
        </w:tc>
      </w:tr>
    </w:tbl>
    <w:p w14:paraId="500A2EAA" w14:textId="77777777" w:rsidR="00233377" w:rsidRDefault="00233377" w:rsidP="00A42DB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160"/>
        <w:gridCol w:w="806"/>
        <w:gridCol w:w="806"/>
        <w:gridCol w:w="806"/>
        <w:gridCol w:w="822"/>
        <w:gridCol w:w="1440"/>
      </w:tblGrid>
      <w:tr w:rsidR="00233377" w14:paraId="0AD20418" w14:textId="77777777">
        <w:tc>
          <w:tcPr>
            <w:tcW w:w="4428" w:type="dxa"/>
            <w:gridSpan w:val="2"/>
            <w:shd w:val="clear" w:color="auto" w:fill="FF9900"/>
          </w:tcPr>
          <w:p w14:paraId="31AD0793" w14:textId="77777777" w:rsidR="00233377" w:rsidRDefault="00233377" w:rsidP="00233377">
            <w:pPr>
              <w:pStyle w:val="Titre3"/>
              <w:jc w:val="left"/>
            </w:pPr>
            <w:r>
              <w:t>A •</w:t>
            </w:r>
            <w:r w:rsidRPr="008116CC">
              <w:t xml:space="preserve"> </w:t>
            </w:r>
            <w:r>
              <w:t>Analyse des candidatures</w:t>
            </w:r>
          </w:p>
        </w:tc>
        <w:tc>
          <w:tcPr>
            <w:tcW w:w="806" w:type="dxa"/>
            <w:shd w:val="clear" w:color="auto" w:fill="FF9900"/>
          </w:tcPr>
          <w:p w14:paraId="560867BF" w14:textId="77777777" w:rsidR="00233377" w:rsidRDefault="00233377" w:rsidP="000B6D85">
            <w:pPr>
              <w:pStyle w:val="Titre3"/>
              <w:jc w:val="center"/>
            </w:pPr>
            <w:r>
              <w:t>ETUDE N°1</w:t>
            </w:r>
          </w:p>
        </w:tc>
        <w:tc>
          <w:tcPr>
            <w:tcW w:w="806" w:type="dxa"/>
            <w:shd w:val="clear" w:color="auto" w:fill="FF9900"/>
          </w:tcPr>
          <w:p w14:paraId="1B80DFF5" w14:textId="77777777" w:rsidR="00233377" w:rsidRDefault="00233377" w:rsidP="000B6D85">
            <w:pPr>
              <w:pStyle w:val="Titre3"/>
              <w:jc w:val="center"/>
            </w:pPr>
            <w:r>
              <w:t>ETUDE N°2</w:t>
            </w:r>
          </w:p>
        </w:tc>
        <w:tc>
          <w:tcPr>
            <w:tcW w:w="806" w:type="dxa"/>
            <w:shd w:val="clear" w:color="auto" w:fill="FF9900"/>
          </w:tcPr>
          <w:p w14:paraId="3A1C7E1D" w14:textId="77777777" w:rsidR="00233377" w:rsidRDefault="00233377" w:rsidP="000B6D85">
            <w:pPr>
              <w:pStyle w:val="Titre3"/>
              <w:jc w:val="center"/>
            </w:pPr>
            <w:r>
              <w:t>ETUDE N°3</w:t>
            </w:r>
          </w:p>
        </w:tc>
        <w:tc>
          <w:tcPr>
            <w:tcW w:w="822" w:type="dxa"/>
            <w:shd w:val="clear" w:color="auto" w:fill="FF9900"/>
          </w:tcPr>
          <w:p w14:paraId="721EFCA4" w14:textId="77777777" w:rsidR="00233377" w:rsidRDefault="00C754E2" w:rsidP="000B6D85">
            <w:pPr>
              <w:pStyle w:val="Titre3"/>
              <w:jc w:val="center"/>
            </w:pPr>
            <w:r w:rsidRPr="00C754E2">
              <w:t>ETUDE N°4</w:t>
            </w:r>
          </w:p>
        </w:tc>
        <w:tc>
          <w:tcPr>
            <w:tcW w:w="1440" w:type="dxa"/>
            <w:shd w:val="clear" w:color="auto" w:fill="FF9900"/>
          </w:tcPr>
          <w:p w14:paraId="0420C077" w14:textId="77777777" w:rsidR="002B572E" w:rsidRPr="002B572E" w:rsidRDefault="002B572E" w:rsidP="002B572E">
            <w:r w:rsidRPr="002B572E">
              <w:t>Obligatoire pour un :</w:t>
            </w:r>
          </w:p>
          <w:p w14:paraId="778455AA" w14:textId="77777777" w:rsidR="002B572E" w:rsidRPr="002B572E" w:rsidRDefault="002B572E" w:rsidP="002B572E">
            <w:r w:rsidRPr="002B572E">
              <w:t>Qualifié dans 2 dossiers</w:t>
            </w:r>
          </w:p>
          <w:p w14:paraId="2AD7630E" w14:textId="77777777" w:rsidR="002B572E" w:rsidRPr="002B572E" w:rsidRDefault="002B572E" w:rsidP="002B572E">
            <w:r w:rsidRPr="002B572E">
              <w:t>Certifié dans 3 dossiers</w:t>
            </w:r>
          </w:p>
          <w:p w14:paraId="29CF252D" w14:textId="03155C28" w:rsidR="00233377" w:rsidRPr="00A42DBA" w:rsidRDefault="00233377" w:rsidP="00A42DBA"/>
        </w:tc>
      </w:tr>
      <w:tr w:rsidR="00233377" w14:paraId="0C5324A3" w14:textId="77777777">
        <w:trPr>
          <w:trHeight w:val="711"/>
        </w:trPr>
        <w:tc>
          <w:tcPr>
            <w:tcW w:w="2268" w:type="dxa"/>
            <w:tcBorders>
              <w:bottom w:val="single" w:sz="4" w:space="0" w:color="000000"/>
            </w:tcBorders>
          </w:tcPr>
          <w:p w14:paraId="35F3D0E8" w14:textId="77777777" w:rsidR="00233377" w:rsidRPr="00C314EB" w:rsidRDefault="00233377" w:rsidP="00A42DBA">
            <w:pPr>
              <w:jc w:val="left"/>
              <w:rPr>
                <w:lang w:eastAsia="fr-FR"/>
              </w:rPr>
            </w:pPr>
            <w:r w:rsidRPr="00A42DBA">
              <w:rPr>
                <w:lang w:eastAsia="fr-FR"/>
              </w:rPr>
              <w:t>• Recevabilité administrative des dossiers de candidature</w:t>
            </w:r>
            <w:r w:rsidR="00EB5634">
              <w:rPr>
                <w:lang w:eastAsia="fr-FR"/>
              </w:rPr>
              <w:t xml:space="preserve">, </w:t>
            </w:r>
            <w:r w:rsidR="00EB5634" w:rsidRPr="00C314EB">
              <w:rPr>
                <w:lang w:eastAsia="fr-FR"/>
              </w:rPr>
              <w:t>le cas échéant</w:t>
            </w:r>
          </w:p>
          <w:p w14:paraId="65A212FF" w14:textId="77777777" w:rsidR="00233377" w:rsidRPr="00A42DBA" w:rsidRDefault="00233377" w:rsidP="00A42DBA">
            <w:pPr>
              <w:jc w:val="left"/>
              <w:rPr>
                <w:lang w:eastAsia="fr-FR"/>
              </w:rPr>
            </w:pPr>
          </w:p>
          <w:p w14:paraId="15BF9BC1" w14:textId="77777777" w:rsidR="00233377" w:rsidRDefault="00233377" w:rsidP="00A42DBA">
            <w:pPr>
              <w:jc w:val="left"/>
            </w:pPr>
          </w:p>
          <w:p w14:paraId="72C6E9CA" w14:textId="77777777" w:rsidR="00233377" w:rsidRDefault="00233377" w:rsidP="00A42DBA">
            <w:pPr>
              <w:jc w:val="left"/>
            </w:pPr>
            <w:r>
              <w:t>• Analyse technique des dossiers de candidature : compétences, moyens, références</w:t>
            </w:r>
          </w:p>
          <w:p w14:paraId="5403F0CE" w14:textId="77777777" w:rsidR="00233377" w:rsidRDefault="00233377" w:rsidP="00A42DBA">
            <w:pPr>
              <w:jc w:val="left"/>
            </w:pPr>
          </w:p>
          <w:p w14:paraId="3639E395" w14:textId="77777777" w:rsidR="00233377" w:rsidRDefault="00233377" w:rsidP="00A42DBA">
            <w:pPr>
              <w:jc w:val="left"/>
            </w:pPr>
            <w:r>
              <w:t xml:space="preserve">• Animation séance de jury </w:t>
            </w:r>
          </w:p>
          <w:p w14:paraId="65DC8F50" w14:textId="77777777" w:rsidR="00233377" w:rsidRPr="009C7176" w:rsidRDefault="00233377" w:rsidP="00A42DBA"/>
        </w:tc>
        <w:tc>
          <w:tcPr>
            <w:tcW w:w="2160" w:type="dxa"/>
            <w:tcBorders>
              <w:bottom w:val="single" w:sz="4" w:space="0" w:color="000000"/>
            </w:tcBorders>
          </w:tcPr>
          <w:p w14:paraId="5972D524" w14:textId="77777777" w:rsidR="00233377" w:rsidRPr="00111FB2" w:rsidRDefault="00233377" w:rsidP="00A42DBA">
            <w:r>
              <w:t xml:space="preserve">• Rapport de synthèse </w:t>
            </w:r>
          </w:p>
          <w:p w14:paraId="2567A131" w14:textId="77777777" w:rsidR="00233377" w:rsidRDefault="00233377" w:rsidP="00A42DBA">
            <w:r>
              <w:t>(</w:t>
            </w:r>
            <w:proofErr w:type="gramStart"/>
            <w:r>
              <w:t>si</w:t>
            </w:r>
            <w:proofErr w:type="gramEnd"/>
            <w:r>
              <w:t xml:space="preserve"> pratique du droit à titre accessoire)</w:t>
            </w:r>
          </w:p>
          <w:p w14:paraId="139FA9D9" w14:textId="77777777" w:rsidR="00233377" w:rsidRDefault="00233377" w:rsidP="00A42DBA"/>
          <w:p w14:paraId="6F43A386" w14:textId="77777777" w:rsidR="00EB5634" w:rsidRDefault="00EB5634" w:rsidP="00A42DBA"/>
          <w:p w14:paraId="10E546A4" w14:textId="77777777" w:rsidR="00233377" w:rsidRDefault="00233377" w:rsidP="00A42DBA">
            <w:r>
              <w:t>• Rapport de synthèse d’analyse des candidatures</w:t>
            </w:r>
          </w:p>
          <w:p w14:paraId="46D3B7E7" w14:textId="77777777" w:rsidR="00233377" w:rsidRDefault="00233377" w:rsidP="00A42DBA"/>
          <w:p w14:paraId="4342E6D8" w14:textId="77777777" w:rsidR="00233377" w:rsidRDefault="00233377" w:rsidP="00A42DBA"/>
          <w:p w14:paraId="789EC2B5" w14:textId="77777777" w:rsidR="00233377" w:rsidRPr="00C314EB" w:rsidRDefault="00233377" w:rsidP="00A42DBA"/>
          <w:p w14:paraId="7DA09C93" w14:textId="77777777" w:rsidR="00233377" w:rsidRPr="00C314EB" w:rsidRDefault="00233377" w:rsidP="00A42DBA">
            <w:r w:rsidRPr="00C314EB">
              <w:t>• CR réunion de jury</w:t>
            </w:r>
            <w:r w:rsidR="00AB6A23" w:rsidRPr="00C314EB">
              <w:t xml:space="preserve"> ou document de support d’animation </w:t>
            </w:r>
          </w:p>
          <w:p w14:paraId="15A3B94D" w14:textId="77777777" w:rsidR="00233377" w:rsidRPr="00111FB2" w:rsidRDefault="00233377" w:rsidP="00A42DBA">
            <w:pPr>
              <w:jc w:val="left"/>
            </w:pPr>
          </w:p>
        </w:tc>
        <w:tc>
          <w:tcPr>
            <w:tcW w:w="806" w:type="dxa"/>
            <w:tcBorders>
              <w:bottom w:val="single" w:sz="4" w:space="0" w:color="000000"/>
            </w:tcBorders>
          </w:tcPr>
          <w:p w14:paraId="4508893A" w14:textId="77777777" w:rsidR="00233377" w:rsidRDefault="00233377" w:rsidP="00A42DBA"/>
        </w:tc>
        <w:tc>
          <w:tcPr>
            <w:tcW w:w="806" w:type="dxa"/>
            <w:tcBorders>
              <w:bottom w:val="single" w:sz="4" w:space="0" w:color="000000"/>
            </w:tcBorders>
          </w:tcPr>
          <w:p w14:paraId="73855022" w14:textId="77777777" w:rsidR="00233377" w:rsidRDefault="00233377" w:rsidP="00A42DBA"/>
        </w:tc>
        <w:tc>
          <w:tcPr>
            <w:tcW w:w="806" w:type="dxa"/>
            <w:tcBorders>
              <w:bottom w:val="single" w:sz="4" w:space="0" w:color="000000"/>
            </w:tcBorders>
          </w:tcPr>
          <w:p w14:paraId="5C600EED" w14:textId="77777777" w:rsidR="00233377" w:rsidRDefault="00233377" w:rsidP="00A42DBA"/>
        </w:tc>
        <w:tc>
          <w:tcPr>
            <w:tcW w:w="822" w:type="dxa"/>
            <w:tcBorders>
              <w:bottom w:val="single" w:sz="4" w:space="0" w:color="000000"/>
            </w:tcBorders>
          </w:tcPr>
          <w:p w14:paraId="6C298D8F" w14:textId="77777777" w:rsidR="00233377" w:rsidRDefault="00233377" w:rsidP="00A42DBA"/>
        </w:tc>
        <w:tc>
          <w:tcPr>
            <w:tcW w:w="1440" w:type="dxa"/>
            <w:tcBorders>
              <w:bottom w:val="single" w:sz="4" w:space="0" w:color="000000"/>
            </w:tcBorders>
            <w:shd w:val="clear" w:color="auto" w:fill="auto"/>
          </w:tcPr>
          <w:p w14:paraId="1128A3A2" w14:textId="77777777" w:rsidR="00233377" w:rsidRPr="000B6D85" w:rsidRDefault="00233377" w:rsidP="00EB5634">
            <w:pPr>
              <w:ind w:left="0"/>
            </w:pPr>
          </w:p>
          <w:p w14:paraId="5F1A3AEB" w14:textId="77777777" w:rsidR="00233377" w:rsidRPr="000B6D85" w:rsidRDefault="00233377" w:rsidP="00A42DBA">
            <w:pPr>
              <w:jc w:val="left"/>
            </w:pPr>
          </w:p>
        </w:tc>
      </w:tr>
      <w:tr w:rsidR="00233377" w14:paraId="57C99060" w14:textId="77777777">
        <w:tc>
          <w:tcPr>
            <w:tcW w:w="4428" w:type="dxa"/>
            <w:gridSpan w:val="2"/>
            <w:shd w:val="clear" w:color="auto" w:fill="FF9900"/>
          </w:tcPr>
          <w:p w14:paraId="6CB13DD4" w14:textId="77777777" w:rsidR="00233377" w:rsidRDefault="00233377" w:rsidP="00233377">
            <w:pPr>
              <w:pStyle w:val="Titre3"/>
              <w:jc w:val="left"/>
            </w:pPr>
            <w:r>
              <w:t>B •</w:t>
            </w:r>
            <w:r w:rsidRPr="008116CC">
              <w:t xml:space="preserve">  Analyse des prestations rendues</w:t>
            </w:r>
            <w:r>
              <w:t xml:space="preserve"> (avec ou sans concours) </w:t>
            </w:r>
          </w:p>
        </w:tc>
        <w:tc>
          <w:tcPr>
            <w:tcW w:w="806" w:type="dxa"/>
            <w:shd w:val="clear" w:color="auto" w:fill="FF9900"/>
          </w:tcPr>
          <w:p w14:paraId="669DEC31" w14:textId="77777777" w:rsidR="00233377" w:rsidRDefault="00233377" w:rsidP="000B6D85">
            <w:pPr>
              <w:pStyle w:val="Titre3"/>
              <w:jc w:val="center"/>
            </w:pPr>
            <w:r>
              <w:t>ETUDE N°1</w:t>
            </w:r>
          </w:p>
        </w:tc>
        <w:tc>
          <w:tcPr>
            <w:tcW w:w="806" w:type="dxa"/>
            <w:shd w:val="clear" w:color="auto" w:fill="FF9900"/>
          </w:tcPr>
          <w:p w14:paraId="537B0F82" w14:textId="77777777" w:rsidR="00233377" w:rsidRDefault="00233377" w:rsidP="000B6D85">
            <w:pPr>
              <w:pStyle w:val="Titre3"/>
              <w:jc w:val="center"/>
            </w:pPr>
            <w:r>
              <w:t>ETUDE N°2</w:t>
            </w:r>
          </w:p>
        </w:tc>
        <w:tc>
          <w:tcPr>
            <w:tcW w:w="806" w:type="dxa"/>
            <w:shd w:val="clear" w:color="auto" w:fill="FF9900"/>
          </w:tcPr>
          <w:p w14:paraId="330EC3CC" w14:textId="77777777" w:rsidR="00233377" w:rsidRDefault="00233377" w:rsidP="000B6D85">
            <w:pPr>
              <w:pStyle w:val="Titre3"/>
              <w:jc w:val="center"/>
            </w:pPr>
            <w:r>
              <w:t>ETUDE N°3</w:t>
            </w:r>
          </w:p>
        </w:tc>
        <w:tc>
          <w:tcPr>
            <w:tcW w:w="822" w:type="dxa"/>
            <w:shd w:val="clear" w:color="auto" w:fill="FF9900"/>
          </w:tcPr>
          <w:p w14:paraId="587A2D38" w14:textId="77777777" w:rsidR="00233377" w:rsidRDefault="00C754E2" w:rsidP="000B6D85">
            <w:pPr>
              <w:pStyle w:val="Titre3"/>
              <w:jc w:val="center"/>
            </w:pPr>
            <w:r w:rsidRPr="00C754E2">
              <w:t>ETUDE N°4</w:t>
            </w:r>
          </w:p>
        </w:tc>
        <w:tc>
          <w:tcPr>
            <w:tcW w:w="1440" w:type="dxa"/>
            <w:shd w:val="clear" w:color="auto" w:fill="FF9900"/>
          </w:tcPr>
          <w:p w14:paraId="78A5B796" w14:textId="77777777" w:rsidR="002B572E" w:rsidRPr="002B572E" w:rsidRDefault="002B572E" w:rsidP="002B572E">
            <w:r w:rsidRPr="002B572E">
              <w:t>Obligatoire pour un :</w:t>
            </w:r>
          </w:p>
          <w:p w14:paraId="0880E404" w14:textId="77777777" w:rsidR="002B572E" w:rsidRPr="002B572E" w:rsidRDefault="002B572E" w:rsidP="002B572E">
            <w:r w:rsidRPr="002B572E">
              <w:t>Qualifié dans 2 dossiers</w:t>
            </w:r>
          </w:p>
          <w:p w14:paraId="53B81DEE" w14:textId="77777777" w:rsidR="002B572E" w:rsidRPr="002B572E" w:rsidRDefault="002B572E" w:rsidP="002B572E">
            <w:r w:rsidRPr="002B572E">
              <w:t>Certifié dans 3 dossiers</w:t>
            </w:r>
          </w:p>
          <w:p w14:paraId="62259B74" w14:textId="3EAC7232" w:rsidR="00233377" w:rsidRPr="00111FB2" w:rsidRDefault="00233377" w:rsidP="00A42DBA"/>
        </w:tc>
      </w:tr>
      <w:tr w:rsidR="00233377" w14:paraId="238BC533" w14:textId="77777777">
        <w:trPr>
          <w:trHeight w:val="509"/>
        </w:trPr>
        <w:tc>
          <w:tcPr>
            <w:tcW w:w="2268" w:type="dxa"/>
            <w:tcBorders>
              <w:bottom w:val="single" w:sz="4" w:space="0" w:color="000000"/>
            </w:tcBorders>
          </w:tcPr>
          <w:p w14:paraId="6AB4878B" w14:textId="77777777" w:rsidR="00C314EB" w:rsidRDefault="00C314EB" w:rsidP="00A42DBA">
            <w:pPr>
              <w:jc w:val="left"/>
              <w:rPr>
                <w:u w:val="single"/>
                <w:lang w:eastAsia="fr-FR"/>
              </w:rPr>
            </w:pPr>
          </w:p>
          <w:p w14:paraId="2AC0C314" w14:textId="77777777" w:rsidR="00233377" w:rsidRDefault="00233377" w:rsidP="00A42DBA">
            <w:pPr>
              <w:jc w:val="left"/>
              <w:rPr>
                <w:u w:val="single"/>
                <w:lang w:eastAsia="fr-FR"/>
              </w:rPr>
            </w:pPr>
            <w:r w:rsidRPr="00A42DBA">
              <w:rPr>
                <w:u w:val="single"/>
                <w:lang w:eastAsia="fr-FR"/>
              </w:rPr>
              <w:t>B1 Commission technique concours /cf. dito 1.3.1 (C)</w:t>
            </w:r>
          </w:p>
          <w:p w14:paraId="4008991A" w14:textId="77777777" w:rsidR="00A314BC" w:rsidRPr="00A42DBA" w:rsidRDefault="00A314BC" w:rsidP="00A42DBA">
            <w:pPr>
              <w:jc w:val="left"/>
              <w:rPr>
                <w:u w:val="single"/>
                <w:lang w:eastAsia="fr-FR"/>
              </w:rPr>
            </w:pPr>
          </w:p>
          <w:p w14:paraId="24E6552F" w14:textId="77777777" w:rsidR="00233377" w:rsidRDefault="00233377" w:rsidP="00A42DBA">
            <w:pPr>
              <w:jc w:val="left"/>
            </w:pPr>
            <w:r w:rsidRPr="008873B5">
              <w:t>1 • Adéquation programme / projet en phase concours (niveau esquisse) /hors analyse économique</w:t>
            </w:r>
          </w:p>
          <w:p w14:paraId="335EC4A4" w14:textId="77777777" w:rsidR="00A314BC" w:rsidRPr="008873B5" w:rsidRDefault="00A314BC" w:rsidP="00A42DBA">
            <w:pPr>
              <w:jc w:val="left"/>
            </w:pPr>
          </w:p>
          <w:p w14:paraId="55AA95E1" w14:textId="77777777" w:rsidR="00233377" w:rsidRDefault="00233377" w:rsidP="00A42DBA">
            <w:pPr>
              <w:jc w:val="left"/>
            </w:pPr>
            <w:r w:rsidRPr="008873B5">
              <w:t>2 • Réalisation du document de synthèse d’une commission technique de concours destinée à un jury de concours, réunissant/synthétisant les analyses des divers partenaires de la commission technique</w:t>
            </w:r>
          </w:p>
          <w:p w14:paraId="0C44AB76" w14:textId="77777777" w:rsidR="00A314BC" w:rsidRPr="008873B5" w:rsidRDefault="00A314BC" w:rsidP="00A42DBA">
            <w:pPr>
              <w:jc w:val="left"/>
            </w:pPr>
          </w:p>
          <w:p w14:paraId="417295B9" w14:textId="77777777" w:rsidR="00233377" w:rsidRPr="00C92EF8" w:rsidRDefault="00233377" w:rsidP="00A42DBA">
            <w:pPr>
              <w:jc w:val="left"/>
            </w:pPr>
            <w:r w:rsidRPr="00C92EF8">
              <w:t>3 •. Synthèse des recommandations en vue de la mise au point de l’esquisse dans le cadre de la négociation du contrat de MŒ.</w:t>
            </w:r>
          </w:p>
          <w:p w14:paraId="63E6BB76" w14:textId="77777777" w:rsidR="00233377" w:rsidRPr="00A42DBA" w:rsidRDefault="00233377" w:rsidP="00A42DBA">
            <w:pPr>
              <w:jc w:val="left"/>
              <w:rPr>
                <w:color w:val="FF0000"/>
              </w:rPr>
            </w:pPr>
          </w:p>
          <w:p w14:paraId="25B2953B" w14:textId="77777777" w:rsidR="00233377" w:rsidRPr="00A42DBA" w:rsidRDefault="00233377" w:rsidP="00A42DBA">
            <w:pPr>
              <w:jc w:val="left"/>
            </w:pPr>
            <w:r w:rsidRPr="00A42DBA">
              <w:lastRenderedPageBreak/>
              <w:t>ET/OU</w:t>
            </w:r>
          </w:p>
          <w:p w14:paraId="4F13B979" w14:textId="77777777" w:rsidR="00233377" w:rsidRPr="00A42DBA" w:rsidRDefault="00233377" w:rsidP="00A42DBA">
            <w:pPr>
              <w:jc w:val="left"/>
              <w:rPr>
                <w:color w:val="FF0000"/>
              </w:rPr>
            </w:pPr>
          </w:p>
          <w:p w14:paraId="42BF23E9" w14:textId="77777777" w:rsidR="00233377" w:rsidRDefault="00233377" w:rsidP="00A42DBA">
            <w:pPr>
              <w:jc w:val="left"/>
            </w:pPr>
            <w:r w:rsidRPr="00A42DBA">
              <w:rPr>
                <w:u w:val="single"/>
              </w:rPr>
              <w:t>B2 Analyse des offres</w:t>
            </w:r>
            <w:r w:rsidRPr="00A42DBA">
              <w:t xml:space="preserve"> (y compris de maîtrise d’œuvre hors concours</w:t>
            </w:r>
            <w:r>
              <w:t>)</w:t>
            </w:r>
          </w:p>
          <w:p w14:paraId="367C85C7" w14:textId="77777777" w:rsidR="00C1147B" w:rsidRDefault="00C1147B" w:rsidP="00726594">
            <w:pPr>
              <w:ind w:left="0"/>
              <w:jc w:val="left"/>
              <w:rPr>
                <w:lang w:eastAsia="fr-FR"/>
              </w:rPr>
            </w:pPr>
          </w:p>
          <w:p w14:paraId="6224FDF4" w14:textId="77777777" w:rsidR="00C1147B" w:rsidRDefault="00C1147B" w:rsidP="00A42DBA">
            <w:pPr>
              <w:jc w:val="left"/>
              <w:rPr>
                <w:lang w:eastAsia="fr-FR"/>
              </w:rPr>
            </w:pPr>
          </w:p>
          <w:p w14:paraId="402F719A" w14:textId="77777777" w:rsidR="00C1147B" w:rsidRDefault="00C1147B" w:rsidP="00A42DBA">
            <w:pPr>
              <w:jc w:val="left"/>
              <w:rPr>
                <w:lang w:eastAsia="fr-FR"/>
              </w:rPr>
            </w:pPr>
          </w:p>
          <w:p w14:paraId="7725F35D" w14:textId="77777777" w:rsidR="00530BCD" w:rsidRDefault="00530BCD" w:rsidP="00A42DBA">
            <w:pPr>
              <w:jc w:val="left"/>
              <w:rPr>
                <w:lang w:eastAsia="fr-FR"/>
              </w:rPr>
            </w:pPr>
          </w:p>
          <w:p w14:paraId="05F62F80" w14:textId="77777777" w:rsidR="00233377" w:rsidRPr="00111FB2" w:rsidRDefault="00233377" w:rsidP="00A42DBA"/>
        </w:tc>
        <w:tc>
          <w:tcPr>
            <w:tcW w:w="2160" w:type="dxa"/>
            <w:tcBorders>
              <w:bottom w:val="single" w:sz="4" w:space="0" w:color="000000"/>
            </w:tcBorders>
          </w:tcPr>
          <w:p w14:paraId="5088E697" w14:textId="77777777" w:rsidR="00E8567D" w:rsidRDefault="00E8567D" w:rsidP="00A42DBA">
            <w:pPr>
              <w:jc w:val="left"/>
              <w:rPr>
                <w:u w:val="single"/>
              </w:rPr>
            </w:pPr>
          </w:p>
          <w:p w14:paraId="2F030553" w14:textId="77777777" w:rsidR="00E8567D" w:rsidRDefault="00E8567D" w:rsidP="00A42DBA">
            <w:pPr>
              <w:jc w:val="left"/>
              <w:rPr>
                <w:u w:val="single"/>
              </w:rPr>
            </w:pPr>
          </w:p>
          <w:p w14:paraId="21F00C28" w14:textId="77777777" w:rsidR="00C314EB" w:rsidRDefault="00C314EB" w:rsidP="00A42DBA">
            <w:pPr>
              <w:jc w:val="left"/>
              <w:rPr>
                <w:u w:val="single"/>
              </w:rPr>
            </w:pPr>
          </w:p>
          <w:p w14:paraId="110F2D8E" w14:textId="77777777" w:rsidR="00E8567D" w:rsidRDefault="00E8567D" w:rsidP="00A42DBA">
            <w:pPr>
              <w:jc w:val="left"/>
              <w:rPr>
                <w:u w:val="single"/>
              </w:rPr>
            </w:pPr>
          </w:p>
          <w:p w14:paraId="0E535DF5" w14:textId="77777777" w:rsidR="00233377" w:rsidRPr="00A42DBA" w:rsidRDefault="00233377" w:rsidP="00A42DBA">
            <w:pPr>
              <w:jc w:val="left"/>
              <w:rPr>
                <w:b/>
                <w:color w:val="FF0000"/>
              </w:rPr>
            </w:pPr>
            <w:r w:rsidRPr="00A42DBA">
              <w:rPr>
                <w:u w:val="single"/>
              </w:rPr>
              <w:t>B1 : Documents finalisés</w:t>
            </w:r>
            <w:r w:rsidRPr="00111FB2">
              <w:t xml:space="preserve"> avec analyses comparées des projets :</w:t>
            </w:r>
          </w:p>
          <w:p w14:paraId="2F482A6A" w14:textId="77777777" w:rsidR="00233377" w:rsidRPr="00111FB2" w:rsidRDefault="00233377" w:rsidP="00233377">
            <w:pPr>
              <w:jc w:val="left"/>
            </w:pPr>
            <w:r w:rsidRPr="00111FB2">
              <w:t>- Analyse détaillée</w:t>
            </w:r>
          </w:p>
          <w:p w14:paraId="7E8FF700" w14:textId="77777777" w:rsidR="00233377" w:rsidRPr="00111FB2" w:rsidRDefault="00233377" w:rsidP="00233377">
            <w:pPr>
              <w:jc w:val="left"/>
            </w:pPr>
            <w:r w:rsidRPr="00111FB2">
              <w:t>- document de synthèse de la commission technique</w:t>
            </w:r>
          </w:p>
          <w:p w14:paraId="7403BAAD" w14:textId="77777777" w:rsidR="00233377" w:rsidRPr="00A42DBA" w:rsidRDefault="00233377" w:rsidP="00A42DBA">
            <w:pPr>
              <w:jc w:val="left"/>
              <w:rPr>
                <w:b/>
                <w:color w:val="FF0000"/>
              </w:rPr>
            </w:pPr>
          </w:p>
          <w:p w14:paraId="4E1D6C78" w14:textId="77777777" w:rsidR="00233377" w:rsidRPr="00A42DBA" w:rsidRDefault="00233377" w:rsidP="00A42DBA">
            <w:pPr>
              <w:jc w:val="left"/>
              <w:rPr>
                <w:b/>
                <w:color w:val="FF0000"/>
              </w:rPr>
            </w:pPr>
          </w:p>
          <w:p w14:paraId="59D7078A" w14:textId="77777777" w:rsidR="00233377" w:rsidRPr="00A42DBA" w:rsidRDefault="00233377" w:rsidP="00A42DBA">
            <w:pPr>
              <w:jc w:val="left"/>
              <w:rPr>
                <w:b/>
                <w:color w:val="FF0000"/>
              </w:rPr>
            </w:pPr>
          </w:p>
          <w:p w14:paraId="29493212" w14:textId="77777777" w:rsidR="00233377" w:rsidRPr="00A42DBA" w:rsidRDefault="00233377" w:rsidP="00A42DBA">
            <w:pPr>
              <w:jc w:val="left"/>
              <w:rPr>
                <w:b/>
                <w:color w:val="FF0000"/>
              </w:rPr>
            </w:pPr>
          </w:p>
          <w:p w14:paraId="78129675" w14:textId="77777777" w:rsidR="00233377" w:rsidRPr="00A42DBA" w:rsidRDefault="00233377" w:rsidP="00A42DBA">
            <w:pPr>
              <w:jc w:val="left"/>
              <w:rPr>
                <w:b/>
                <w:color w:val="FF0000"/>
              </w:rPr>
            </w:pPr>
          </w:p>
          <w:p w14:paraId="7C22F000" w14:textId="77777777" w:rsidR="00233377" w:rsidRPr="00A42DBA" w:rsidRDefault="00233377" w:rsidP="00E8567D">
            <w:pPr>
              <w:ind w:left="0"/>
              <w:jc w:val="left"/>
              <w:rPr>
                <w:b/>
                <w:color w:val="FF0000"/>
              </w:rPr>
            </w:pPr>
          </w:p>
          <w:p w14:paraId="635E269C" w14:textId="77777777" w:rsidR="00233377" w:rsidRPr="00A42DBA" w:rsidRDefault="00233377" w:rsidP="00A42DBA">
            <w:pPr>
              <w:jc w:val="left"/>
              <w:rPr>
                <w:b/>
                <w:color w:val="FF0000"/>
              </w:rPr>
            </w:pPr>
          </w:p>
          <w:p w14:paraId="2DFC1D31" w14:textId="77777777" w:rsidR="00233377" w:rsidRPr="00A42DBA" w:rsidRDefault="00233377" w:rsidP="00A42DBA">
            <w:pPr>
              <w:jc w:val="left"/>
              <w:rPr>
                <w:b/>
                <w:color w:val="FF0000"/>
              </w:rPr>
            </w:pPr>
          </w:p>
          <w:p w14:paraId="3BF8B791" w14:textId="77777777" w:rsidR="00233377" w:rsidRPr="00A42DBA" w:rsidRDefault="00233377" w:rsidP="00A42DBA">
            <w:pPr>
              <w:jc w:val="left"/>
              <w:rPr>
                <w:b/>
                <w:color w:val="FF0000"/>
              </w:rPr>
            </w:pPr>
          </w:p>
          <w:p w14:paraId="4FA71C8D" w14:textId="77777777" w:rsidR="00233377" w:rsidRPr="00A42DBA" w:rsidRDefault="00233377" w:rsidP="00A42DBA">
            <w:pPr>
              <w:jc w:val="left"/>
              <w:rPr>
                <w:b/>
                <w:color w:val="FF0000"/>
              </w:rPr>
            </w:pPr>
          </w:p>
          <w:p w14:paraId="58FF361F" w14:textId="77777777" w:rsidR="00233377" w:rsidRPr="00A42DBA" w:rsidRDefault="00233377" w:rsidP="00A42DBA">
            <w:pPr>
              <w:jc w:val="left"/>
              <w:rPr>
                <w:b/>
              </w:rPr>
            </w:pPr>
          </w:p>
          <w:p w14:paraId="51CC287D" w14:textId="77777777" w:rsidR="00233377" w:rsidRPr="00A42DBA" w:rsidRDefault="00233377" w:rsidP="00A42DBA">
            <w:pPr>
              <w:jc w:val="left"/>
              <w:rPr>
                <w:b/>
              </w:rPr>
            </w:pPr>
          </w:p>
          <w:p w14:paraId="203A2C76" w14:textId="77777777" w:rsidR="00233377" w:rsidRDefault="00233377" w:rsidP="00A42DBA">
            <w:pPr>
              <w:jc w:val="left"/>
            </w:pPr>
          </w:p>
          <w:p w14:paraId="72C877AA" w14:textId="77777777" w:rsidR="00E8567D" w:rsidRDefault="00E8567D" w:rsidP="00A42DBA">
            <w:pPr>
              <w:jc w:val="left"/>
            </w:pPr>
          </w:p>
          <w:p w14:paraId="0FA3BBEF" w14:textId="77777777" w:rsidR="00E8567D" w:rsidRPr="00A42DBA" w:rsidRDefault="00E8567D" w:rsidP="00E8567D">
            <w:pPr>
              <w:ind w:left="0"/>
              <w:jc w:val="left"/>
            </w:pPr>
          </w:p>
          <w:p w14:paraId="176D6704" w14:textId="77777777" w:rsidR="00233377" w:rsidRPr="00A42DBA" w:rsidRDefault="00233377" w:rsidP="00A42DBA">
            <w:pPr>
              <w:jc w:val="left"/>
            </w:pPr>
          </w:p>
          <w:p w14:paraId="5B15B7DA" w14:textId="77777777" w:rsidR="00233377" w:rsidRPr="00A42DBA" w:rsidRDefault="00233377" w:rsidP="00A42DBA">
            <w:pPr>
              <w:jc w:val="left"/>
            </w:pPr>
            <w:r w:rsidRPr="00A42DBA">
              <w:lastRenderedPageBreak/>
              <w:t>ET /OU</w:t>
            </w:r>
          </w:p>
          <w:p w14:paraId="6B3B1743" w14:textId="77777777" w:rsidR="00233377" w:rsidRPr="00A42DBA" w:rsidRDefault="00233377" w:rsidP="00A42DBA">
            <w:pPr>
              <w:jc w:val="left"/>
              <w:rPr>
                <w:b/>
              </w:rPr>
            </w:pPr>
          </w:p>
          <w:p w14:paraId="54F842D9" w14:textId="77777777" w:rsidR="00233377" w:rsidRPr="00111FB2" w:rsidRDefault="00233377" w:rsidP="00A42DBA">
            <w:pPr>
              <w:jc w:val="left"/>
            </w:pPr>
            <w:r w:rsidRPr="00A42DBA">
              <w:rPr>
                <w:u w:val="single"/>
              </w:rPr>
              <w:t>B2</w:t>
            </w:r>
            <w:r w:rsidRPr="00A42DBA">
              <w:rPr>
                <w:b/>
                <w:u w:val="single"/>
              </w:rPr>
              <w:t xml:space="preserve"> • </w:t>
            </w:r>
            <w:r w:rsidRPr="00A42DBA">
              <w:rPr>
                <w:u w:val="single"/>
              </w:rPr>
              <w:t xml:space="preserve">Rapports d’analyse </w:t>
            </w:r>
            <w:r w:rsidRPr="00A42DBA">
              <w:t>des offres, prestations et supports des prestations</w:t>
            </w:r>
          </w:p>
        </w:tc>
        <w:tc>
          <w:tcPr>
            <w:tcW w:w="806" w:type="dxa"/>
            <w:tcBorders>
              <w:bottom w:val="single" w:sz="4" w:space="0" w:color="000000"/>
            </w:tcBorders>
          </w:tcPr>
          <w:p w14:paraId="5329730C" w14:textId="77777777" w:rsidR="00233377" w:rsidRDefault="00233377" w:rsidP="00A42DBA"/>
        </w:tc>
        <w:tc>
          <w:tcPr>
            <w:tcW w:w="806" w:type="dxa"/>
            <w:tcBorders>
              <w:bottom w:val="single" w:sz="4" w:space="0" w:color="000000"/>
            </w:tcBorders>
          </w:tcPr>
          <w:p w14:paraId="782F62A1" w14:textId="77777777" w:rsidR="00233377" w:rsidRDefault="00233377" w:rsidP="00A42DBA"/>
        </w:tc>
        <w:tc>
          <w:tcPr>
            <w:tcW w:w="806" w:type="dxa"/>
            <w:tcBorders>
              <w:bottom w:val="single" w:sz="4" w:space="0" w:color="000000"/>
            </w:tcBorders>
          </w:tcPr>
          <w:p w14:paraId="4CE7C16F" w14:textId="77777777" w:rsidR="00233377" w:rsidRDefault="00233377" w:rsidP="00A42DBA"/>
        </w:tc>
        <w:tc>
          <w:tcPr>
            <w:tcW w:w="822" w:type="dxa"/>
            <w:tcBorders>
              <w:bottom w:val="single" w:sz="4" w:space="0" w:color="000000"/>
            </w:tcBorders>
          </w:tcPr>
          <w:p w14:paraId="71F49E68" w14:textId="77777777" w:rsidR="00233377" w:rsidRDefault="00233377" w:rsidP="00A42DBA"/>
        </w:tc>
        <w:tc>
          <w:tcPr>
            <w:tcW w:w="1440" w:type="dxa"/>
            <w:tcBorders>
              <w:bottom w:val="single" w:sz="4" w:space="0" w:color="000000"/>
            </w:tcBorders>
          </w:tcPr>
          <w:p w14:paraId="506DE8E0" w14:textId="77777777" w:rsidR="00233377" w:rsidRPr="000B6D85" w:rsidRDefault="00233377" w:rsidP="00C314EB"/>
        </w:tc>
      </w:tr>
      <w:tr w:rsidR="00233377" w14:paraId="29E5F777" w14:textId="77777777">
        <w:tc>
          <w:tcPr>
            <w:tcW w:w="4428" w:type="dxa"/>
            <w:gridSpan w:val="2"/>
            <w:shd w:val="clear" w:color="auto" w:fill="FF9900"/>
          </w:tcPr>
          <w:p w14:paraId="4418F79D" w14:textId="77777777" w:rsidR="00233377" w:rsidRDefault="00233377" w:rsidP="00233377">
            <w:pPr>
              <w:pStyle w:val="Titre3"/>
              <w:jc w:val="left"/>
            </w:pPr>
            <w:r>
              <w:t>C •</w:t>
            </w:r>
            <w:r w:rsidRPr="008116CC">
              <w:t xml:space="preserve">  Mise au point des marchés</w:t>
            </w:r>
          </w:p>
        </w:tc>
        <w:tc>
          <w:tcPr>
            <w:tcW w:w="806" w:type="dxa"/>
            <w:shd w:val="clear" w:color="auto" w:fill="FF9900"/>
          </w:tcPr>
          <w:p w14:paraId="0CE023D2" w14:textId="77777777" w:rsidR="00233377" w:rsidRDefault="00233377" w:rsidP="000B6D85">
            <w:pPr>
              <w:pStyle w:val="Titre3"/>
              <w:jc w:val="center"/>
            </w:pPr>
            <w:r>
              <w:t>ETUDE N°1</w:t>
            </w:r>
          </w:p>
        </w:tc>
        <w:tc>
          <w:tcPr>
            <w:tcW w:w="806" w:type="dxa"/>
            <w:shd w:val="clear" w:color="auto" w:fill="FF9900"/>
          </w:tcPr>
          <w:p w14:paraId="0DCAE457" w14:textId="77777777" w:rsidR="00233377" w:rsidRDefault="00233377" w:rsidP="000B6D85">
            <w:pPr>
              <w:pStyle w:val="Titre3"/>
              <w:jc w:val="center"/>
            </w:pPr>
            <w:r>
              <w:t>ETUDE N°2</w:t>
            </w:r>
          </w:p>
        </w:tc>
        <w:tc>
          <w:tcPr>
            <w:tcW w:w="806" w:type="dxa"/>
            <w:shd w:val="clear" w:color="auto" w:fill="FF9900"/>
          </w:tcPr>
          <w:p w14:paraId="3BA6A829" w14:textId="77777777" w:rsidR="00233377" w:rsidRDefault="00233377" w:rsidP="000B6D85">
            <w:pPr>
              <w:pStyle w:val="Titre3"/>
              <w:jc w:val="center"/>
            </w:pPr>
            <w:r>
              <w:t>ETUDE N°3</w:t>
            </w:r>
          </w:p>
        </w:tc>
        <w:tc>
          <w:tcPr>
            <w:tcW w:w="822" w:type="dxa"/>
            <w:shd w:val="clear" w:color="auto" w:fill="FF9900"/>
          </w:tcPr>
          <w:p w14:paraId="038DFC79" w14:textId="77777777" w:rsidR="00233377" w:rsidRDefault="00C754E2" w:rsidP="000B6D85">
            <w:pPr>
              <w:pStyle w:val="Titre3"/>
              <w:jc w:val="center"/>
            </w:pPr>
            <w:r w:rsidRPr="00C754E2">
              <w:t>ETUDE N°4</w:t>
            </w:r>
          </w:p>
        </w:tc>
        <w:tc>
          <w:tcPr>
            <w:tcW w:w="1440" w:type="dxa"/>
            <w:shd w:val="clear" w:color="auto" w:fill="FF9900"/>
          </w:tcPr>
          <w:p w14:paraId="6B0EA5C7" w14:textId="77777777" w:rsidR="00295E9F" w:rsidRPr="002B572E" w:rsidRDefault="00295E9F" w:rsidP="00295E9F">
            <w:r w:rsidRPr="002B572E">
              <w:t>Obligatoire pour un :</w:t>
            </w:r>
          </w:p>
          <w:p w14:paraId="2BFAA91F" w14:textId="77777777" w:rsidR="00295E9F" w:rsidRPr="002B572E" w:rsidRDefault="00295E9F" w:rsidP="00295E9F">
            <w:r w:rsidRPr="002B572E">
              <w:t>Qualifié dans 2 dossiers</w:t>
            </w:r>
          </w:p>
          <w:p w14:paraId="4A36DE68" w14:textId="77777777" w:rsidR="00295E9F" w:rsidRPr="002B572E" w:rsidRDefault="00295E9F" w:rsidP="00295E9F">
            <w:r w:rsidRPr="002B572E">
              <w:t>Certifié dans 3 dossiers</w:t>
            </w:r>
          </w:p>
          <w:p w14:paraId="791B5DAF" w14:textId="7C9E96DD" w:rsidR="00233377" w:rsidRPr="00111FB2" w:rsidRDefault="00233377" w:rsidP="00A42DBA"/>
        </w:tc>
      </w:tr>
      <w:tr w:rsidR="00233377" w14:paraId="05A1A950" w14:textId="77777777">
        <w:trPr>
          <w:trHeight w:val="509"/>
        </w:trPr>
        <w:tc>
          <w:tcPr>
            <w:tcW w:w="2268" w:type="dxa"/>
            <w:tcBorders>
              <w:bottom w:val="single" w:sz="4" w:space="0" w:color="000000"/>
            </w:tcBorders>
          </w:tcPr>
          <w:p w14:paraId="7653517D" w14:textId="77777777" w:rsidR="00233377" w:rsidRPr="00111FB2" w:rsidRDefault="00233377" w:rsidP="00A42DBA"/>
          <w:p w14:paraId="756A30A0" w14:textId="77777777" w:rsidR="00233377" w:rsidRDefault="00233377" w:rsidP="00A42DBA">
            <w:r>
              <w:t xml:space="preserve">• Mise au point des offres/projets </w:t>
            </w:r>
          </w:p>
          <w:p w14:paraId="05D87306" w14:textId="77777777" w:rsidR="00233377" w:rsidRDefault="00233377" w:rsidP="00A42DBA"/>
          <w:p w14:paraId="5BC15B42" w14:textId="77777777" w:rsidR="00233377" w:rsidRDefault="00233377" w:rsidP="00A42DBA"/>
          <w:p w14:paraId="23D6E804" w14:textId="77777777" w:rsidR="00530BCD" w:rsidRDefault="00530BCD" w:rsidP="00A42DBA"/>
          <w:p w14:paraId="068FB0A8" w14:textId="77777777" w:rsidR="00233377" w:rsidRDefault="00233377" w:rsidP="00A42DBA">
            <w:r>
              <w:t>• Négociation technico-financière du marché de maîtrise d’</w:t>
            </w:r>
            <w:proofErr w:type="spellStart"/>
            <w:r>
              <w:t>oeuvre</w:t>
            </w:r>
            <w:proofErr w:type="spellEnd"/>
          </w:p>
          <w:p w14:paraId="22DB3D4A" w14:textId="77777777" w:rsidR="00233377" w:rsidRPr="00111FB2" w:rsidRDefault="00233377" w:rsidP="00C91F7E">
            <w:pPr>
              <w:ind w:left="0"/>
            </w:pPr>
          </w:p>
        </w:tc>
        <w:tc>
          <w:tcPr>
            <w:tcW w:w="2160" w:type="dxa"/>
            <w:tcBorders>
              <w:bottom w:val="single" w:sz="4" w:space="0" w:color="000000"/>
            </w:tcBorders>
          </w:tcPr>
          <w:p w14:paraId="4FCAFF46" w14:textId="77777777" w:rsidR="00233377" w:rsidRDefault="00233377" w:rsidP="00A42DBA">
            <w:pPr>
              <w:jc w:val="left"/>
            </w:pPr>
          </w:p>
          <w:p w14:paraId="39AFED88" w14:textId="77777777" w:rsidR="00233377" w:rsidRDefault="00233377" w:rsidP="00A42DBA">
            <w:r>
              <w:t xml:space="preserve">Compte rendu de réunion de mise au point ou formulaire ad hoc </w:t>
            </w:r>
          </w:p>
          <w:p w14:paraId="2D3850BA" w14:textId="77777777" w:rsidR="00233377" w:rsidRDefault="00233377" w:rsidP="00A42DBA">
            <w:pPr>
              <w:rPr>
                <w:b/>
              </w:rPr>
            </w:pPr>
          </w:p>
          <w:p w14:paraId="647DACA3" w14:textId="77777777" w:rsidR="00530BCD" w:rsidRPr="00466B06" w:rsidRDefault="00530BCD" w:rsidP="00A42DBA">
            <w:pPr>
              <w:rPr>
                <w:b/>
              </w:rPr>
            </w:pPr>
          </w:p>
          <w:p w14:paraId="4454C47A" w14:textId="77777777" w:rsidR="00233377" w:rsidRDefault="00233377" w:rsidP="00A42DBA">
            <w:pPr>
              <w:jc w:val="left"/>
            </w:pPr>
            <w:r>
              <w:t>Les documents de mise au point du marché. (Fournir plusieurs éléments)</w:t>
            </w:r>
          </w:p>
          <w:p w14:paraId="03025F4E" w14:textId="77777777" w:rsidR="00C1147B" w:rsidRDefault="00C1147B" w:rsidP="00A42DBA">
            <w:pPr>
              <w:jc w:val="left"/>
            </w:pPr>
          </w:p>
          <w:p w14:paraId="0D0EE4CB" w14:textId="77777777" w:rsidR="00C1147B" w:rsidRDefault="00C1147B" w:rsidP="00A42DBA">
            <w:pPr>
              <w:jc w:val="left"/>
            </w:pPr>
          </w:p>
          <w:p w14:paraId="0F6BEEBB" w14:textId="77777777" w:rsidR="00C1147B" w:rsidRDefault="00C1147B" w:rsidP="00A42DBA">
            <w:pPr>
              <w:jc w:val="left"/>
            </w:pPr>
          </w:p>
          <w:p w14:paraId="3AB24222" w14:textId="77777777" w:rsidR="00C1147B" w:rsidRDefault="00C1147B" w:rsidP="00A42DBA">
            <w:pPr>
              <w:jc w:val="left"/>
            </w:pPr>
          </w:p>
          <w:p w14:paraId="639FE482" w14:textId="77777777" w:rsidR="00C1147B" w:rsidRDefault="00C1147B" w:rsidP="00A42DBA">
            <w:pPr>
              <w:jc w:val="left"/>
            </w:pPr>
          </w:p>
          <w:p w14:paraId="080E42C5" w14:textId="77777777" w:rsidR="00C1147B" w:rsidRDefault="00C1147B" w:rsidP="00A42DBA">
            <w:pPr>
              <w:jc w:val="left"/>
            </w:pPr>
          </w:p>
          <w:p w14:paraId="2624367E" w14:textId="77777777" w:rsidR="00C1147B" w:rsidRDefault="00C1147B" w:rsidP="00A42DBA">
            <w:pPr>
              <w:jc w:val="left"/>
            </w:pPr>
          </w:p>
          <w:p w14:paraId="564B38B8" w14:textId="77777777" w:rsidR="00C1147B" w:rsidRDefault="00C1147B" w:rsidP="00A42DBA">
            <w:pPr>
              <w:jc w:val="left"/>
            </w:pPr>
          </w:p>
          <w:p w14:paraId="1ECBC67C" w14:textId="77777777" w:rsidR="00C1147B" w:rsidRDefault="00C1147B" w:rsidP="00A42DBA">
            <w:pPr>
              <w:jc w:val="left"/>
            </w:pPr>
          </w:p>
          <w:p w14:paraId="0A8A3C25" w14:textId="77777777" w:rsidR="00C1147B" w:rsidRDefault="00C1147B" w:rsidP="00A42DBA">
            <w:pPr>
              <w:jc w:val="left"/>
            </w:pPr>
          </w:p>
          <w:p w14:paraId="74321AA6" w14:textId="77777777" w:rsidR="00C1147B" w:rsidRDefault="00C1147B" w:rsidP="00A42DBA">
            <w:pPr>
              <w:jc w:val="left"/>
            </w:pPr>
          </w:p>
          <w:p w14:paraId="41354FE2" w14:textId="77777777" w:rsidR="00C1147B" w:rsidRDefault="00C1147B" w:rsidP="00A42DBA">
            <w:pPr>
              <w:jc w:val="left"/>
            </w:pPr>
          </w:p>
          <w:p w14:paraId="35467B6D" w14:textId="77777777" w:rsidR="00C1147B" w:rsidRDefault="00C1147B" w:rsidP="00A42DBA">
            <w:pPr>
              <w:jc w:val="left"/>
            </w:pPr>
          </w:p>
          <w:p w14:paraId="6BF9D4C5" w14:textId="77777777" w:rsidR="00C1147B" w:rsidRDefault="00C1147B" w:rsidP="00A42DBA">
            <w:pPr>
              <w:jc w:val="left"/>
            </w:pPr>
          </w:p>
          <w:p w14:paraId="6A64710A" w14:textId="77777777" w:rsidR="00C1147B" w:rsidRDefault="00C1147B" w:rsidP="00A42DBA">
            <w:pPr>
              <w:jc w:val="left"/>
            </w:pPr>
          </w:p>
          <w:p w14:paraId="2A5186FE" w14:textId="77777777" w:rsidR="00C1147B" w:rsidRDefault="00C1147B" w:rsidP="00A42DBA">
            <w:pPr>
              <w:jc w:val="left"/>
            </w:pPr>
          </w:p>
          <w:p w14:paraId="14B48981" w14:textId="77777777" w:rsidR="00C1147B" w:rsidRDefault="00C1147B" w:rsidP="00A42DBA">
            <w:pPr>
              <w:jc w:val="left"/>
            </w:pPr>
          </w:p>
          <w:p w14:paraId="6D0BDB6C" w14:textId="77777777" w:rsidR="00C1147B" w:rsidRDefault="00C1147B" w:rsidP="00A42DBA">
            <w:pPr>
              <w:jc w:val="left"/>
            </w:pPr>
          </w:p>
          <w:p w14:paraId="7AEDBBF6" w14:textId="77777777" w:rsidR="00C1147B" w:rsidRDefault="00C1147B" w:rsidP="00A42DBA">
            <w:pPr>
              <w:jc w:val="left"/>
            </w:pPr>
          </w:p>
          <w:p w14:paraId="0D50C4C8" w14:textId="77777777" w:rsidR="00C1147B" w:rsidRDefault="00C1147B" w:rsidP="00A42DBA">
            <w:pPr>
              <w:jc w:val="left"/>
            </w:pPr>
          </w:p>
          <w:p w14:paraId="6E99DC3C" w14:textId="77777777" w:rsidR="00C1147B" w:rsidRDefault="00C1147B" w:rsidP="00A42DBA">
            <w:pPr>
              <w:jc w:val="left"/>
            </w:pPr>
          </w:p>
          <w:p w14:paraId="1FA2D0C0" w14:textId="77777777" w:rsidR="00C1147B" w:rsidRDefault="00C1147B" w:rsidP="00A42DBA">
            <w:pPr>
              <w:jc w:val="left"/>
            </w:pPr>
          </w:p>
          <w:p w14:paraId="442F1F68" w14:textId="77777777" w:rsidR="00C1147B" w:rsidRDefault="00C1147B" w:rsidP="00A42DBA">
            <w:pPr>
              <w:jc w:val="left"/>
            </w:pPr>
          </w:p>
          <w:p w14:paraId="5ED4A176" w14:textId="77777777" w:rsidR="00C1147B" w:rsidRDefault="00C1147B" w:rsidP="00A42DBA">
            <w:pPr>
              <w:jc w:val="left"/>
            </w:pPr>
          </w:p>
          <w:p w14:paraId="1E430D0D" w14:textId="77777777" w:rsidR="00C1147B" w:rsidRDefault="00C1147B" w:rsidP="00A42DBA">
            <w:pPr>
              <w:jc w:val="left"/>
            </w:pPr>
          </w:p>
          <w:p w14:paraId="0D5875C1" w14:textId="77777777" w:rsidR="00C1147B" w:rsidRDefault="00C1147B" w:rsidP="00A42DBA">
            <w:pPr>
              <w:jc w:val="left"/>
            </w:pPr>
          </w:p>
          <w:p w14:paraId="15AA3246" w14:textId="77777777" w:rsidR="00C1147B" w:rsidRDefault="00C1147B" w:rsidP="00A42DBA">
            <w:pPr>
              <w:jc w:val="left"/>
            </w:pPr>
          </w:p>
          <w:p w14:paraId="3D577402" w14:textId="77777777" w:rsidR="00C1147B" w:rsidRDefault="00C1147B" w:rsidP="00A42DBA">
            <w:pPr>
              <w:jc w:val="left"/>
            </w:pPr>
          </w:p>
          <w:p w14:paraId="5F0A3CA1" w14:textId="77777777" w:rsidR="00C1147B" w:rsidRDefault="00C1147B" w:rsidP="00A42DBA">
            <w:pPr>
              <w:jc w:val="left"/>
            </w:pPr>
          </w:p>
          <w:p w14:paraId="26C4C667" w14:textId="77777777" w:rsidR="00C1147B" w:rsidRDefault="00C1147B" w:rsidP="00A42DBA">
            <w:pPr>
              <w:jc w:val="left"/>
            </w:pPr>
          </w:p>
          <w:p w14:paraId="65FC360E" w14:textId="77777777" w:rsidR="00C1147B" w:rsidRDefault="00C1147B" w:rsidP="00A42DBA">
            <w:pPr>
              <w:jc w:val="left"/>
            </w:pPr>
          </w:p>
          <w:p w14:paraId="17B2B2B8" w14:textId="77777777" w:rsidR="00C1147B" w:rsidRDefault="00C1147B" w:rsidP="00A42DBA">
            <w:pPr>
              <w:jc w:val="left"/>
            </w:pPr>
          </w:p>
          <w:p w14:paraId="3D7F0B72" w14:textId="77777777" w:rsidR="00C1147B" w:rsidRDefault="00C1147B" w:rsidP="00A42DBA">
            <w:pPr>
              <w:jc w:val="left"/>
            </w:pPr>
          </w:p>
          <w:p w14:paraId="4DE6DCA5" w14:textId="77777777" w:rsidR="00C1147B" w:rsidRDefault="00C1147B" w:rsidP="00A42DBA">
            <w:pPr>
              <w:jc w:val="left"/>
            </w:pPr>
          </w:p>
          <w:p w14:paraId="2CAB83AE" w14:textId="77777777" w:rsidR="00C1147B" w:rsidRDefault="00C1147B" w:rsidP="00A42DBA">
            <w:pPr>
              <w:jc w:val="left"/>
            </w:pPr>
          </w:p>
          <w:p w14:paraId="4AE7669A" w14:textId="77777777" w:rsidR="00C1147B" w:rsidRDefault="00C1147B" w:rsidP="00A42DBA">
            <w:pPr>
              <w:jc w:val="left"/>
            </w:pPr>
          </w:p>
          <w:p w14:paraId="2A580B39" w14:textId="77777777" w:rsidR="00C1147B" w:rsidRDefault="00C1147B" w:rsidP="00A42DBA">
            <w:pPr>
              <w:jc w:val="left"/>
            </w:pPr>
          </w:p>
          <w:p w14:paraId="0EB3450E" w14:textId="77777777" w:rsidR="00C1147B" w:rsidRDefault="00C1147B" w:rsidP="00A42DBA">
            <w:pPr>
              <w:jc w:val="left"/>
            </w:pPr>
          </w:p>
          <w:p w14:paraId="0E6CD82C" w14:textId="77777777" w:rsidR="00C1147B" w:rsidRDefault="00C1147B" w:rsidP="00A42DBA">
            <w:pPr>
              <w:jc w:val="left"/>
            </w:pPr>
          </w:p>
          <w:p w14:paraId="00ADB84D" w14:textId="77777777" w:rsidR="00C1147B" w:rsidRDefault="00C1147B" w:rsidP="00A42DBA">
            <w:pPr>
              <w:jc w:val="left"/>
            </w:pPr>
          </w:p>
          <w:p w14:paraId="23840AD0" w14:textId="77777777" w:rsidR="00C1147B" w:rsidRDefault="00C1147B" w:rsidP="00A42DBA">
            <w:pPr>
              <w:jc w:val="left"/>
            </w:pPr>
          </w:p>
          <w:p w14:paraId="1B9F80D1" w14:textId="77777777" w:rsidR="00C1147B" w:rsidRDefault="00C1147B" w:rsidP="00A42DBA">
            <w:pPr>
              <w:jc w:val="left"/>
            </w:pPr>
          </w:p>
          <w:p w14:paraId="511D9A32" w14:textId="77777777" w:rsidR="00C1147B" w:rsidRDefault="00C1147B" w:rsidP="00A42DBA">
            <w:pPr>
              <w:jc w:val="left"/>
            </w:pPr>
          </w:p>
          <w:p w14:paraId="77B13E33" w14:textId="77777777" w:rsidR="00C1147B" w:rsidRDefault="00C1147B" w:rsidP="00A42DBA">
            <w:pPr>
              <w:jc w:val="left"/>
            </w:pPr>
          </w:p>
          <w:p w14:paraId="65AC1E5D" w14:textId="77777777" w:rsidR="00C1147B" w:rsidRDefault="00C1147B" w:rsidP="00A42DBA">
            <w:pPr>
              <w:jc w:val="left"/>
            </w:pPr>
          </w:p>
          <w:p w14:paraId="1715CF19" w14:textId="77777777" w:rsidR="00C1147B" w:rsidRDefault="00C1147B" w:rsidP="00A42DBA">
            <w:pPr>
              <w:jc w:val="left"/>
            </w:pPr>
          </w:p>
          <w:p w14:paraId="3AB6A87B" w14:textId="77777777" w:rsidR="00C1147B" w:rsidRPr="00111FB2" w:rsidRDefault="00C1147B" w:rsidP="00A42DBA">
            <w:pPr>
              <w:jc w:val="left"/>
            </w:pPr>
          </w:p>
        </w:tc>
        <w:tc>
          <w:tcPr>
            <w:tcW w:w="806" w:type="dxa"/>
            <w:tcBorders>
              <w:bottom w:val="single" w:sz="4" w:space="0" w:color="000000"/>
            </w:tcBorders>
          </w:tcPr>
          <w:p w14:paraId="0C6A4B95" w14:textId="77777777" w:rsidR="00233377" w:rsidRDefault="00233377" w:rsidP="00A42DBA"/>
        </w:tc>
        <w:tc>
          <w:tcPr>
            <w:tcW w:w="806" w:type="dxa"/>
            <w:tcBorders>
              <w:bottom w:val="single" w:sz="4" w:space="0" w:color="000000"/>
            </w:tcBorders>
          </w:tcPr>
          <w:p w14:paraId="64E23EE3" w14:textId="77777777" w:rsidR="00233377" w:rsidRDefault="00233377" w:rsidP="00A42DBA"/>
        </w:tc>
        <w:tc>
          <w:tcPr>
            <w:tcW w:w="806" w:type="dxa"/>
            <w:tcBorders>
              <w:bottom w:val="single" w:sz="4" w:space="0" w:color="000000"/>
            </w:tcBorders>
          </w:tcPr>
          <w:p w14:paraId="5693674D" w14:textId="77777777" w:rsidR="00233377" w:rsidRDefault="00233377" w:rsidP="00A42DBA"/>
        </w:tc>
        <w:tc>
          <w:tcPr>
            <w:tcW w:w="822" w:type="dxa"/>
            <w:tcBorders>
              <w:bottom w:val="single" w:sz="4" w:space="0" w:color="000000"/>
            </w:tcBorders>
          </w:tcPr>
          <w:p w14:paraId="6FEED0D5" w14:textId="77777777" w:rsidR="00233377" w:rsidRDefault="00233377" w:rsidP="00A42DBA"/>
        </w:tc>
        <w:tc>
          <w:tcPr>
            <w:tcW w:w="1440" w:type="dxa"/>
            <w:tcBorders>
              <w:bottom w:val="single" w:sz="4" w:space="0" w:color="000000"/>
            </w:tcBorders>
          </w:tcPr>
          <w:p w14:paraId="37CE6FBE" w14:textId="77777777" w:rsidR="00233377" w:rsidRPr="000B6D85" w:rsidRDefault="00233377" w:rsidP="00A42DBA"/>
        </w:tc>
      </w:tr>
    </w:tbl>
    <w:p w14:paraId="25E91B03" w14:textId="77777777" w:rsidR="00233377" w:rsidRDefault="00233377" w:rsidP="00A42DBA"/>
    <w:sectPr w:rsidR="00233377" w:rsidSect="00233377">
      <w:headerReference w:type="even" r:id="rId11"/>
      <w:headerReference w:type="default" r:id="rId12"/>
      <w:footerReference w:type="even" r:id="rId13"/>
      <w:footerReference w:type="default" r:id="rId14"/>
      <w:pgSz w:w="11899" w:h="16838"/>
      <w:pgMar w:top="567" w:right="1418" w:bottom="24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5400" w14:textId="77777777" w:rsidR="006C5693" w:rsidRDefault="006C5693" w:rsidP="00A42DBA">
      <w:r>
        <w:separator/>
      </w:r>
    </w:p>
    <w:p w14:paraId="3C6F250B" w14:textId="77777777" w:rsidR="006C5693" w:rsidRDefault="006C5693" w:rsidP="00A42DBA"/>
    <w:p w14:paraId="0EECF4D0" w14:textId="77777777" w:rsidR="006C5693" w:rsidRDefault="006C5693" w:rsidP="00A42DBA"/>
    <w:p w14:paraId="33788390" w14:textId="77777777" w:rsidR="006C5693" w:rsidRDefault="006C5693" w:rsidP="00A42DBA"/>
    <w:p w14:paraId="315C0767" w14:textId="77777777" w:rsidR="006C5693" w:rsidRDefault="006C5693" w:rsidP="00A42DBA"/>
    <w:p w14:paraId="3294B6F6" w14:textId="77777777" w:rsidR="006C5693" w:rsidRDefault="006C5693" w:rsidP="00A42DBA"/>
    <w:p w14:paraId="0E3BCC38" w14:textId="77777777" w:rsidR="006C5693" w:rsidRDefault="006C5693" w:rsidP="00A42DBA"/>
    <w:p w14:paraId="27163372" w14:textId="77777777" w:rsidR="006C5693" w:rsidRDefault="006C5693" w:rsidP="00A42DBA"/>
    <w:p w14:paraId="19C0719C" w14:textId="77777777" w:rsidR="006C5693" w:rsidRDefault="006C5693" w:rsidP="00A42DBA"/>
    <w:p w14:paraId="06D3354F" w14:textId="77777777" w:rsidR="006C5693" w:rsidRDefault="006C5693" w:rsidP="00A42DBA"/>
    <w:p w14:paraId="6FB0BDAF" w14:textId="77777777" w:rsidR="006C5693" w:rsidRDefault="006C5693" w:rsidP="00A42DBA"/>
    <w:p w14:paraId="6A69E64C" w14:textId="77777777" w:rsidR="006C5693" w:rsidRDefault="006C5693" w:rsidP="00A42DBA"/>
    <w:p w14:paraId="7BB4D808" w14:textId="77777777" w:rsidR="006C5693" w:rsidRDefault="006C5693" w:rsidP="00A42DBA"/>
    <w:p w14:paraId="63D0B6B8" w14:textId="77777777" w:rsidR="006C5693" w:rsidRDefault="006C5693" w:rsidP="00A42DBA"/>
    <w:p w14:paraId="58FEAEF2" w14:textId="77777777" w:rsidR="006C5693" w:rsidRDefault="006C5693" w:rsidP="00A42DBA"/>
    <w:p w14:paraId="3D8A6EA7" w14:textId="77777777" w:rsidR="006C5693" w:rsidRDefault="006C5693" w:rsidP="00A42DBA"/>
    <w:p w14:paraId="02C3D65C" w14:textId="77777777" w:rsidR="006C5693" w:rsidRDefault="006C5693" w:rsidP="00A42DBA"/>
    <w:p w14:paraId="2E034B29" w14:textId="77777777" w:rsidR="006C5693" w:rsidRDefault="006C5693" w:rsidP="00A42DBA"/>
    <w:p w14:paraId="4F671F2A" w14:textId="77777777" w:rsidR="006C5693" w:rsidRDefault="006C5693" w:rsidP="00A42DBA"/>
    <w:p w14:paraId="422372BD" w14:textId="77777777" w:rsidR="006C5693" w:rsidRDefault="006C5693" w:rsidP="00A42DBA"/>
    <w:p w14:paraId="64F58663" w14:textId="77777777" w:rsidR="006C5693" w:rsidRDefault="006C5693" w:rsidP="00A42DBA"/>
    <w:p w14:paraId="3A3179FA" w14:textId="77777777" w:rsidR="006C5693" w:rsidRDefault="006C5693" w:rsidP="00A42DBA"/>
    <w:p w14:paraId="172148E2" w14:textId="77777777" w:rsidR="006C5693" w:rsidRDefault="006C5693" w:rsidP="00A42DBA"/>
    <w:p w14:paraId="72F5D081" w14:textId="77777777" w:rsidR="006C5693" w:rsidRDefault="006C5693" w:rsidP="00A42DBA"/>
    <w:p w14:paraId="5B4CCCDD" w14:textId="77777777" w:rsidR="006C5693" w:rsidRDefault="006C5693" w:rsidP="00A42DBA"/>
    <w:p w14:paraId="2C5C189F" w14:textId="77777777" w:rsidR="006C5693" w:rsidRDefault="006C5693" w:rsidP="00A42DBA"/>
    <w:p w14:paraId="64295989" w14:textId="77777777" w:rsidR="006C5693" w:rsidRDefault="006C5693" w:rsidP="00A42DBA"/>
    <w:p w14:paraId="215CCB71" w14:textId="77777777" w:rsidR="006C5693" w:rsidRDefault="006C5693" w:rsidP="00A42DBA"/>
    <w:p w14:paraId="7FF56C63" w14:textId="77777777" w:rsidR="006C5693" w:rsidRDefault="006C5693" w:rsidP="00A42DBA"/>
    <w:p w14:paraId="054C16F7" w14:textId="77777777" w:rsidR="006C5693" w:rsidRDefault="006C5693" w:rsidP="00A42DBA"/>
    <w:p w14:paraId="5319C517" w14:textId="77777777" w:rsidR="006C5693" w:rsidRDefault="006C5693" w:rsidP="00A42DBA"/>
    <w:p w14:paraId="1EAAE883" w14:textId="77777777" w:rsidR="006C5693" w:rsidRDefault="006C5693" w:rsidP="00A42DBA"/>
    <w:p w14:paraId="1DA6A54F" w14:textId="77777777" w:rsidR="006C5693" w:rsidRDefault="006C5693" w:rsidP="00A42DBA"/>
    <w:p w14:paraId="1D2098A0" w14:textId="77777777" w:rsidR="006C5693" w:rsidRDefault="006C5693" w:rsidP="00A42DBA"/>
    <w:p w14:paraId="068BEC33" w14:textId="77777777" w:rsidR="006C5693" w:rsidRDefault="006C5693" w:rsidP="00A42DBA"/>
    <w:p w14:paraId="40F10B3D" w14:textId="77777777" w:rsidR="006C5693" w:rsidRDefault="006C5693" w:rsidP="00A42DBA"/>
    <w:p w14:paraId="7A48EB2A" w14:textId="77777777" w:rsidR="006C5693" w:rsidRDefault="006C5693" w:rsidP="00A42DBA"/>
    <w:p w14:paraId="5A729973" w14:textId="77777777" w:rsidR="006C5693" w:rsidRDefault="006C5693" w:rsidP="00A42DBA"/>
    <w:p w14:paraId="7975BFE5" w14:textId="77777777" w:rsidR="006C5693" w:rsidRDefault="006C5693" w:rsidP="00A42DBA"/>
    <w:p w14:paraId="354F9C58" w14:textId="77777777" w:rsidR="006C5693" w:rsidRDefault="006C5693" w:rsidP="00A42DBA"/>
    <w:p w14:paraId="4A2DA207" w14:textId="77777777" w:rsidR="006C5693" w:rsidRDefault="006C5693" w:rsidP="00A42DBA"/>
    <w:p w14:paraId="53ADBA03" w14:textId="77777777" w:rsidR="006C5693" w:rsidRDefault="006C5693" w:rsidP="00A42DBA"/>
    <w:p w14:paraId="4AC5EC44" w14:textId="77777777" w:rsidR="006C5693" w:rsidRDefault="006C5693" w:rsidP="00A42DBA"/>
    <w:p w14:paraId="2605CB1D" w14:textId="77777777" w:rsidR="006C5693" w:rsidRDefault="006C5693" w:rsidP="00A42DBA"/>
    <w:p w14:paraId="474DEC47" w14:textId="77777777" w:rsidR="006C5693" w:rsidRDefault="006C5693" w:rsidP="00A42DBA"/>
    <w:p w14:paraId="136E4A58" w14:textId="77777777" w:rsidR="006C5693" w:rsidRDefault="006C5693" w:rsidP="00A42DBA"/>
    <w:p w14:paraId="0926D0B0" w14:textId="77777777" w:rsidR="006C5693" w:rsidRDefault="006C5693" w:rsidP="00A42DBA"/>
    <w:p w14:paraId="3120A4B0" w14:textId="77777777" w:rsidR="006C5693" w:rsidRDefault="006C5693" w:rsidP="00A42DBA"/>
    <w:p w14:paraId="4C5AC8FB" w14:textId="77777777" w:rsidR="006C5693" w:rsidRDefault="006C5693" w:rsidP="00A42DBA"/>
    <w:p w14:paraId="51DD253E" w14:textId="77777777" w:rsidR="006C5693" w:rsidRDefault="006C5693" w:rsidP="00A42DBA"/>
    <w:p w14:paraId="2BEA901E" w14:textId="77777777" w:rsidR="006C5693" w:rsidRDefault="006C5693" w:rsidP="00A42DBA"/>
    <w:p w14:paraId="60A7AB82" w14:textId="77777777" w:rsidR="006C5693" w:rsidRDefault="006C5693" w:rsidP="00A42DBA"/>
    <w:p w14:paraId="1B6B878D" w14:textId="77777777" w:rsidR="006C5693" w:rsidRDefault="006C5693" w:rsidP="00A42DBA"/>
    <w:p w14:paraId="073BE03A" w14:textId="77777777" w:rsidR="006C5693" w:rsidRDefault="006C5693" w:rsidP="00A42DBA"/>
    <w:p w14:paraId="1F15C6CC" w14:textId="77777777" w:rsidR="006C5693" w:rsidRDefault="006C5693" w:rsidP="00A314BC"/>
  </w:endnote>
  <w:endnote w:type="continuationSeparator" w:id="0">
    <w:p w14:paraId="1CBBA385" w14:textId="77777777" w:rsidR="006C5693" w:rsidRDefault="006C5693" w:rsidP="00A42DBA">
      <w:r>
        <w:continuationSeparator/>
      </w:r>
    </w:p>
    <w:p w14:paraId="657CD86A" w14:textId="77777777" w:rsidR="006C5693" w:rsidRDefault="006C5693" w:rsidP="00A42DBA"/>
    <w:p w14:paraId="01875612" w14:textId="77777777" w:rsidR="006C5693" w:rsidRDefault="006C5693" w:rsidP="00A42DBA"/>
    <w:p w14:paraId="3FFD91CF" w14:textId="77777777" w:rsidR="006C5693" w:rsidRDefault="006C5693" w:rsidP="00A42DBA"/>
    <w:p w14:paraId="7DCF7E8D" w14:textId="77777777" w:rsidR="006C5693" w:rsidRDefault="006C5693" w:rsidP="00A42DBA"/>
    <w:p w14:paraId="1C36D00D" w14:textId="77777777" w:rsidR="006C5693" w:rsidRDefault="006C5693" w:rsidP="00A42DBA"/>
    <w:p w14:paraId="7DD83AB1" w14:textId="77777777" w:rsidR="006C5693" w:rsidRDefault="006C5693" w:rsidP="00A42DBA"/>
    <w:p w14:paraId="6B508C70" w14:textId="77777777" w:rsidR="006C5693" w:rsidRDefault="006C5693" w:rsidP="00A42DBA"/>
    <w:p w14:paraId="0C289383" w14:textId="77777777" w:rsidR="006C5693" w:rsidRDefault="006C5693" w:rsidP="00A42DBA"/>
    <w:p w14:paraId="0BAFAE95" w14:textId="77777777" w:rsidR="006C5693" w:rsidRDefault="006C5693" w:rsidP="00A42DBA"/>
    <w:p w14:paraId="6DC94120" w14:textId="77777777" w:rsidR="006C5693" w:rsidRDefault="006C5693" w:rsidP="00A42DBA"/>
    <w:p w14:paraId="5CD44EE7" w14:textId="77777777" w:rsidR="006C5693" w:rsidRDefault="006C5693" w:rsidP="00A42DBA"/>
    <w:p w14:paraId="57E3CB82" w14:textId="77777777" w:rsidR="006C5693" w:rsidRDefault="006C5693" w:rsidP="00A42DBA"/>
    <w:p w14:paraId="59032107" w14:textId="77777777" w:rsidR="006C5693" w:rsidRDefault="006C5693" w:rsidP="00A42DBA"/>
    <w:p w14:paraId="6816EB79" w14:textId="77777777" w:rsidR="006C5693" w:rsidRDefault="006C5693" w:rsidP="00A42DBA"/>
    <w:p w14:paraId="52546A4E" w14:textId="77777777" w:rsidR="006C5693" w:rsidRDefault="006C5693" w:rsidP="00A42DBA"/>
    <w:p w14:paraId="0B7F1B04" w14:textId="77777777" w:rsidR="006C5693" w:rsidRDefault="006C5693" w:rsidP="00A42DBA"/>
    <w:p w14:paraId="263C126A" w14:textId="77777777" w:rsidR="006C5693" w:rsidRDefault="006C5693" w:rsidP="00A42DBA"/>
    <w:p w14:paraId="699B3B8E" w14:textId="77777777" w:rsidR="006C5693" w:rsidRDefault="006C5693" w:rsidP="00A42DBA"/>
    <w:p w14:paraId="0348A8A1" w14:textId="77777777" w:rsidR="006C5693" w:rsidRDefault="006C5693" w:rsidP="00A42DBA"/>
    <w:p w14:paraId="1579ED80" w14:textId="77777777" w:rsidR="006C5693" w:rsidRDefault="006C5693" w:rsidP="00A42DBA"/>
    <w:p w14:paraId="01990626" w14:textId="77777777" w:rsidR="006C5693" w:rsidRDefault="006C5693" w:rsidP="00A42DBA"/>
    <w:p w14:paraId="668D7E39" w14:textId="77777777" w:rsidR="006C5693" w:rsidRDefault="006C5693" w:rsidP="00A42DBA"/>
    <w:p w14:paraId="5D30472B" w14:textId="77777777" w:rsidR="006C5693" w:rsidRDefault="006C5693" w:rsidP="00A42DBA"/>
    <w:p w14:paraId="20272898" w14:textId="77777777" w:rsidR="006C5693" w:rsidRDefault="006C5693" w:rsidP="00A42DBA"/>
    <w:p w14:paraId="194D1F3F" w14:textId="77777777" w:rsidR="006C5693" w:rsidRDefault="006C5693" w:rsidP="00A42DBA"/>
    <w:p w14:paraId="3EB46710" w14:textId="77777777" w:rsidR="006C5693" w:rsidRDefault="006C5693" w:rsidP="00A42DBA"/>
    <w:p w14:paraId="29E2ACFA" w14:textId="77777777" w:rsidR="006C5693" w:rsidRDefault="006C5693" w:rsidP="00A42DBA"/>
    <w:p w14:paraId="7812B654" w14:textId="77777777" w:rsidR="006C5693" w:rsidRDefault="006C5693" w:rsidP="00A42DBA"/>
    <w:p w14:paraId="00E9A79C" w14:textId="77777777" w:rsidR="006C5693" w:rsidRDefault="006C5693" w:rsidP="00A42DBA"/>
    <w:p w14:paraId="1ECFBF26" w14:textId="77777777" w:rsidR="006C5693" w:rsidRDefault="006C5693" w:rsidP="00A42DBA"/>
    <w:p w14:paraId="22E4E67B" w14:textId="77777777" w:rsidR="006C5693" w:rsidRDefault="006C5693" w:rsidP="00A42DBA"/>
    <w:p w14:paraId="426ABB36" w14:textId="77777777" w:rsidR="006C5693" w:rsidRDefault="006C5693" w:rsidP="00A42DBA"/>
    <w:p w14:paraId="139CE37E" w14:textId="77777777" w:rsidR="006C5693" w:rsidRDefault="006C5693" w:rsidP="00A42DBA"/>
    <w:p w14:paraId="04D024E8" w14:textId="77777777" w:rsidR="006C5693" w:rsidRDefault="006C5693" w:rsidP="00A42DBA"/>
    <w:p w14:paraId="40247A60" w14:textId="77777777" w:rsidR="006C5693" w:rsidRDefault="006C5693" w:rsidP="00A42DBA"/>
    <w:p w14:paraId="52778127" w14:textId="77777777" w:rsidR="006C5693" w:rsidRDefault="006C5693" w:rsidP="00A42DBA"/>
    <w:p w14:paraId="4DA28B8F" w14:textId="77777777" w:rsidR="006C5693" w:rsidRDefault="006C5693" w:rsidP="00A42DBA"/>
    <w:p w14:paraId="6FD0D758" w14:textId="77777777" w:rsidR="006C5693" w:rsidRDefault="006C5693" w:rsidP="00A42DBA"/>
    <w:p w14:paraId="39E24879" w14:textId="77777777" w:rsidR="006C5693" w:rsidRDefault="006C5693" w:rsidP="00A42DBA"/>
    <w:p w14:paraId="39032D63" w14:textId="77777777" w:rsidR="006C5693" w:rsidRDefault="006C5693" w:rsidP="00A42DBA"/>
    <w:p w14:paraId="49F10A3A" w14:textId="77777777" w:rsidR="006C5693" w:rsidRDefault="006C5693" w:rsidP="00A42DBA"/>
    <w:p w14:paraId="3F22360D" w14:textId="77777777" w:rsidR="006C5693" w:rsidRDefault="006C5693" w:rsidP="00A42DBA"/>
    <w:p w14:paraId="1E80688A" w14:textId="77777777" w:rsidR="006C5693" w:rsidRDefault="006C5693" w:rsidP="00A42DBA"/>
    <w:p w14:paraId="3F374B7A" w14:textId="77777777" w:rsidR="006C5693" w:rsidRDefault="006C5693" w:rsidP="00A42DBA"/>
    <w:p w14:paraId="47575CE3" w14:textId="77777777" w:rsidR="006C5693" w:rsidRDefault="006C5693" w:rsidP="00A42DBA"/>
    <w:p w14:paraId="7D935AEF" w14:textId="77777777" w:rsidR="006C5693" w:rsidRDefault="006C5693" w:rsidP="00A42DBA"/>
    <w:p w14:paraId="1914874D" w14:textId="77777777" w:rsidR="006C5693" w:rsidRDefault="006C5693" w:rsidP="00A42DBA"/>
    <w:p w14:paraId="43974DD8" w14:textId="77777777" w:rsidR="006C5693" w:rsidRDefault="006C5693" w:rsidP="00A42DBA"/>
    <w:p w14:paraId="1E922C24" w14:textId="77777777" w:rsidR="006C5693" w:rsidRDefault="006C5693" w:rsidP="00A42DBA"/>
    <w:p w14:paraId="68B41E4B" w14:textId="77777777" w:rsidR="006C5693" w:rsidRDefault="006C5693" w:rsidP="00A42DBA"/>
    <w:p w14:paraId="60FB0C72" w14:textId="77777777" w:rsidR="006C5693" w:rsidRDefault="006C5693" w:rsidP="00A42DBA"/>
    <w:p w14:paraId="1A194C28" w14:textId="77777777" w:rsidR="006C5693" w:rsidRDefault="006C5693" w:rsidP="00A42DBA"/>
    <w:p w14:paraId="578B4CBB" w14:textId="77777777" w:rsidR="006C5693" w:rsidRDefault="006C5693" w:rsidP="00A42DBA"/>
    <w:p w14:paraId="160B969A" w14:textId="77777777" w:rsidR="006C5693" w:rsidRDefault="006C5693" w:rsidP="00A31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 Dingbats">
    <w:altName w:val="Symbol"/>
    <w:charset w:val="02"/>
    <w:family w:val="auto"/>
    <w:pitch w:val="variable"/>
    <w:sig w:usb0="00000000" w:usb1="00000000" w:usb2="000001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C4DA" w14:textId="77777777" w:rsidR="00233377" w:rsidRDefault="00233377" w:rsidP="0088743B">
    <w:pPr>
      <w:pStyle w:val="Pieddepage"/>
    </w:pPr>
  </w:p>
  <w:p w14:paraId="4179AE65" w14:textId="77777777" w:rsidR="00233377" w:rsidRDefault="00233377" w:rsidP="00A42DBA"/>
  <w:p w14:paraId="7424324E" w14:textId="77777777" w:rsidR="00233377" w:rsidRDefault="00233377" w:rsidP="00A314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640F" w14:textId="055CC615" w:rsidR="00233377" w:rsidRDefault="00233377" w:rsidP="00233377">
    <w:pPr>
      <w:pStyle w:val="Pieddepage"/>
      <w:pBdr>
        <w:top w:val="thinThickSmallGap" w:sz="18" w:space="1" w:color="FF9900"/>
      </w:pBdr>
    </w:pPr>
    <w:r>
      <w:t xml:space="preserve">Dossier de demande de QUALIFICATION ou CERTIFICATION OPQTECC  </w:t>
    </w:r>
    <w:r w:rsidRPr="000B6D85">
      <w:rPr>
        <w:sz w:val="20"/>
      </w:rPr>
      <w:t>1.</w:t>
    </w:r>
    <w:r w:rsidR="00EE621C">
      <w:rPr>
        <w:sz w:val="20"/>
      </w:rPr>
      <w:t>1.5</w:t>
    </w:r>
    <w:r>
      <w:t xml:space="preserve">  • </w:t>
    </w:r>
    <w:r w:rsidR="00EE621C">
      <w:rPr>
        <w:rStyle w:val="Numrodepage"/>
      </w:rPr>
      <w:t>Janvier 202</w:t>
    </w:r>
    <w:r w:rsidR="005137F9">
      <w:rPr>
        <w:rStyle w:val="Numrodepage"/>
      </w:rPr>
      <w:t>3</w:t>
    </w:r>
    <w:r>
      <w:tab/>
      <w:t xml:space="preserve">Page </w:t>
    </w:r>
    <w:r>
      <w:rPr>
        <w:rStyle w:val="Numrodepage"/>
      </w:rPr>
      <w:fldChar w:fldCharType="begin"/>
    </w:r>
    <w:r>
      <w:rPr>
        <w:rStyle w:val="Numrodepage"/>
      </w:rPr>
      <w:instrText xml:space="preserve"> PAGE </w:instrText>
    </w:r>
    <w:r>
      <w:rPr>
        <w:rStyle w:val="Numrodepage"/>
      </w:rPr>
      <w:fldChar w:fldCharType="separate"/>
    </w:r>
    <w:r w:rsidR="00470E91">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70E91">
      <w:rPr>
        <w:rStyle w:val="Numrodepage"/>
        <w:noProof/>
      </w:rPr>
      <w:t>3</w:t>
    </w:r>
    <w:r>
      <w:rPr>
        <w:rStyle w:val="Numrodepage"/>
      </w:rPr>
      <w:fldChar w:fldCharType="end"/>
    </w:r>
  </w:p>
  <w:p w14:paraId="5E926784" w14:textId="77777777" w:rsidR="00233377" w:rsidRDefault="00233377" w:rsidP="00A42DBA"/>
  <w:p w14:paraId="319A2B84" w14:textId="77777777" w:rsidR="00233377" w:rsidRDefault="00233377" w:rsidP="00A314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8A3E" w14:textId="77777777" w:rsidR="006C5693" w:rsidRDefault="006C5693" w:rsidP="00A42DBA">
      <w:r>
        <w:separator/>
      </w:r>
    </w:p>
    <w:p w14:paraId="560F563F" w14:textId="77777777" w:rsidR="006C5693" w:rsidRDefault="006C5693" w:rsidP="00A42DBA"/>
    <w:p w14:paraId="256C940B" w14:textId="77777777" w:rsidR="006C5693" w:rsidRDefault="006C5693" w:rsidP="00A42DBA"/>
    <w:p w14:paraId="517825B7" w14:textId="77777777" w:rsidR="006C5693" w:rsidRDefault="006C5693" w:rsidP="00A42DBA"/>
    <w:p w14:paraId="094BAE68" w14:textId="77777777" w:rsidR="006C5693" w:rsidRDefault="006C5693" w:rsidP="00A42DBA"/>
    <w:p w14:paraId="376E85DA" w14:textId="77777777" w:rsidR="006C5693" w:rsidRDefault="006C5693" w:rsidP="00A42DBA"/>
    <w:p w14:paraId="2611CD45" w14:textId="77777777" w:rsidR="006C5693" w:rsidRDefault="006C5693" w:rsidP="00A42DBA"/>
    <w:p w14:paraId="13FC9813" w14:textId="77777777" w:rsidR="006C5693" w:rsidRDefault="006C5693" w:rsidP="00A42DBA"/>
    <w:p w14:paraId="5C62D9BB" w14:textId="77777777" w:rsidR="006C5693" w:rsidRDefault="006C5693" w:rsidP="00A42DBA"/>
    <w:p w14:paraId="5747CA0D" w14:textId="77777777" w:rsidR="006C5693" w:rsidRDefault="006C5693" w:rsidP="00A42DBA"/>
    <w:p w14:paraId="781F3CDF" w14:textId="77777777" w:rsidR="006C5693" w:rsidRDefault="006C5693" w:rsidP="00A42DBA"/>
    <w:p w14:paraId="616F2348" w14:textId="77777777" w:rsidR="006C5693" w:rsidRDefault="006C5693" w:rsidP="00A42DBA"/>
    <w:p w14:paraId="7FA96D20" w14:textId="77777777" w:rsidR="006C5693" w:rsidRDefault="006C5693" w:rsidP="00A42DBA"/>
    <w:p w14:paraId="21CC5B04" w14:textId="77777777" w:rsidR="006C5693" w:rsidRDefault="006C5693" w:rsidP="00A42DBA"/>
    <w:p w14:paraId="37CC5BA1" w14:textId="77777777" w:rsidR="006C5693" w:rsidRDefault="006C5693" w:rsidP="00A42DBA"/>
    <w:p w14:paraId="35E40BA7" w14:textId="77777777" w:rsidR="006C5693" w:rsidRDefault="006C5693" w:rsidP="00A42DBA"/>
    <w:p w14:paraId="089FC92F" w14:textId="77777777" w:rsidR="006C5693" w:rsidRDefault="006C5693" w:rsidP="00A42DBA"/>
    <w:p w14:paraId="74F5B66F" w14:textId="77777777" w:rsidR="006C5693" w:rsidRDefault="006C5693" w:rsidP="00A42DBA"/>
    <w:p w14:paraId="1164C088" w14:textId="77777777" w:rsidR="006C5693" w:rsidRDefault="006C5693" w:rsidP="00A42DBA"/>
    <w:p w14:paraId="613ACCCA" w14:textId="77777777" w:rsidR="006C5693" w:rsidRDefault="006C5693" w:rsidP="00A42DBA"/>
    <w:p w14:paraId="27CF41BE" w14:textId="77777777" w:rsidR="006C5693" w:rsidRDefault="006C5693" w:rsidP="00A42DBA"/>
    <w:p w14:paraId="5519E020" w14:textId="77777777" w:rsidR="006C5693" w:rsidRDefault="006C5693" w:rsidP="00A42DBA"/>
    <w:p w14:paraId="5CB81E1D" w14:textId="77777777" w:rsidR="006C5693" w:rsidRDefault="006C5693" w:rsidP="00A42DBA"/>
    <w:p w14:paraId="1E682D5B" w14:textId="77777777" w:rsidR="006C5693" w:rsidRDefault="006C5693" w:rsidP="00A42DBA"/>
    <w:p w14:paraId="1DA0C857" w14:textId="77777777" w:rsidR="006C5693" w:rsidRDefault="006C5693" w:rsidP="00A42DBA"/>
    <w:p w14:paraId="3C3261A3" w14:textId="77777777" w:rsidR="006C5693" w:rsidRDefault="006C5693" w:rsidP="00A42DBA"/>
    <w:p w14:paraId="73D86E3F" w14:textId="77777777" w:rsidR="006C5693" w:rsidRDefault="006C5693" w:rsidP="00A42DBA"/>
    <w:p w14:paraId="510A6464" w14:textId="77777777" w:rsidR="006C5693" w:rsidRDefault="006C5693" w:rsidP="00A42DBA"/>
    <w:p w14:paraId="16BA33C3" w14:textId="77777777" w:rsidR="006C5693" w:rsidRDefault="006C5693" w:rsidP="00A42DBA"/>
    <w:p w14:paraId="006074BE" w14:textId="77777777" w:rsidR="006C5693" w:rsidRDefault="006C5693" w:rsidP="00A42DBA"/>
    <w:p w14:paraId="0F6B59A5" w14:textId="77777777" w:rsidR="006C5693" w:rsidRDefault="006C5693" w:rsidP="00A42DBA"/>
    <w:p w14:paraId="245AC066" w14:textId="77777777" w:rsidR="006C5693" w:rsidRDefault="006C5693" w:rsidP="00A42DBA"/>
    <w:p w14:paraId="4893C667" w14:textId="77777777" w:rsidR="006C5693" w:rsidRDefault="006C5693" w:rsidP="00A42DBA"/>
    <w:p w14:paraId="682F360E" w14:textId="77777777" w:rsidR="006C5693" w:rsidRDefault="006C5693" w:rsidP="00A42DBA"/>
    <w:p w14:paraId="7639B2B7" w14:textId="77777777" w:rsidR="006C5693" w:rsidRDefault="006C5693" w:rsidP="00A42DBA"/>
    <w:p w14:paraId="1E8A0B72" w14:textId="77777777" w:rsidR="006C5693" w:rsidRDefault="006C5693" w:rsidP="00A42DBA"/>
    <w:p w14:paraId="30E5DCB9" w14:textId="77777777" w:rsidR="006C5693" w:rsidRDefault="006C5693" w:rsidP="00A42DBA"/>
    <w:p w14:paraId="7D51638B" w14:textId="77777777" w:rsidR="006C5693" w:rsidRDefault="006C5693" w:rsidP="00A42DBA"/>
    <w:p w14:paraId="3664D07F" w14:textId="77777777" w:rsidR="006C5693" w:rsidRDefault="006C5693" w:rsidP="00A42DBA"/>
    <w:p w14:paraId="549F5B7F" w14:textId="77777777" w:rsidR="006C5693" w:rsidRDefault="006C5693" w:rsidP="00A42DBA"/>
    <w:p w14:paraId="0085FC4B" w14:textId="77777777" w:rsidR="006C5693" w:rsidRDefault="006C5693" w:rsidP="00A42DBA"/>
    <w:p w14:paraId="2F2C84F7" w14:textId="77777777" w:rsidR="006C5693" w:rsidRDefault="006C5693" w:rsidP="00A42DBA"/>
    <w:p w14:paraId="59F5C8A7" w14:textId="77777777" w:rsidR="006C5693" w:rsidRDefault="006C5693" w:rsidP="00A42DBA"/>
    <w:p w14:paraId="451F9A9A" w14:textId="77777777" w:rsidR="006C5693" w:rsidRDefault="006C5693" w:rsidP="00A42DBA"/>
    <w:p w14:paraId="687AE5B4" w14:textId="77777777" w:rsidR="006C5693" w:rsidRDefault="006C5693" w:rsidP="00A42DBA"/>
    <w:p w14:paraId="4DCB0979" w14:textId="77777777" w:rsidR="006C5693" w:rsidRDefault="006C5693" w:rsidP="00A42DBA"/>
    <w:p w14:paraId="0137540F" w14:textId="77777777" w:rsidR="006C5693" w:rsidRDefault="006C5693" w:rsidP="00A42DBA"/>
    <w:p w14:paraId="42A0628B" w14:textId="77777777" w:rsidR="006C5693" w:rsidRDefault="006C5693" w:rsidP="00A42DBA"/>
    <w:p w14:paraId="1DF156F3" w14:textId="77777777" w:rsidR="006C5693" w:rsidRDefault="006C5693" w:rsidP="00A42DBA"/>
    <w:p w14:paraId="4EA16F29" w14:textId="77777777" w:rsidR="006C5693" w:rsidRDefault="006C5693" w:rsidP="00A42DBA"/>
    <w:p w14:paraId="22324B4B" w14:textId="77777777" w:rsidR="006C5693" w:rsidRDefault="006C5693" w:rsidP="00A42DBA"/>
    <w:p w14:paraId="7E7F3616" w14:textId="77777777" w:rsidR="006C5693" w:rsidRDefault="006C5693" w:rsidP="00A42DBA"/>
    <w:p w14:paraId="714AF2E2" w14:textId="77777777" w:rsidR="006C5693" w:rsidRDefault="006C5693" w:rsidP="00A42DBA"/>
    <w:p w14:paraId="6354C2E8" w14:textId="77777777" w:rsidR="006C5693" w:rsidRDefault="006C5693" w:rsidP="00A42DBA"/>
    <w:p w14:paraId="45C63365" w14:textId="77777777" w:rsidR="006C5693" w:rsidRDefault="006C5693" w:rsidP="00A314BC"/>
  </w:footnote>
  <w:footnote w:type="continuationSeparator" w:id="0">
    <w:p w14:paraId="446BF06A" w14:textId="77777777" w:rsidR="006C5693" w:rsidRDefault="006C5693" w:rsidP="00A42DBA">
      <w:r>
        <w:continuationSeparator/>
      </w:r>
    </w:p>
    <w:p w14:paraId="7BF2F602" w14:textId="77777777" w:rsidR="006C5693" w:rsidRDefault="006C5693" w:rsidP="00A42DBA"/>
    <w:p w14:paraId="32D4B352" w14:textId="77777777" w:rsidR="006C5693" w:rsidRDefault="006C5693" w:rsidP="00A42DBA"/>
    <w:p w14:paraId="24F02FBA" w14:textId="77777777" w:rsidR="006C5693" w:rsidRDefault="006C5693" w:rsidP="00A42DBA"/>
    <w:p w14:paraId="2D63AB5E" w14:textId="77777777" w:rsidR="006C5693" w:rsidRDefault="006C5693" w:rsidP="00A42DBA"/>
    <w:p w14:paraId="63B202D9" w14:textId="77777777" w:rsidR="006C5693" w:rsidRDefault="006C5693" w:rsidP="00A42DBA"/>
    <w:p w14:paraId="3F242688" w14:textId="77777777" w:rsidR="006C5693" w:rsidRDefault="006C5693" w:rsidP="00A42DBA"/>
    <w:p w14:paraId="68E7183B" w14:textId="77777777" w:rsidR="006C5693" w:rsidRDefault="006C5693" w:rsidP="00A42DBA"/>
    <w:p w14:paraId="04996DB3" w14:textId="77777777" w:rsidR="006C5693" w:rsidRDefault="006C5693" w:rsidP="00A42DBA"/>
    <w:p w14:paraId="0D120C7A" w14:textId="77777777" w:rsidR="006C5693" w:rsidRDefault="006C5693" w:rsidP="00A42DBA"/>
    <w:p w14:paraId="08754A63" w14:textId="77777777" w:rsidR="006C5693" w:rsidRDefault="006C5693" w:rsidP="00A42DBA"/>
    <w:p w14:paraId="16B375EF" w14:textId="77777777" w:rsidR="006C5693" w:rsidRDefault="006C5693" w:rsidP="00A42DBA"/>
    <w:p w14:paraId="7DC00D9D" w14:textId="77777777" w:rsidR="006C5693" w:rsidRDefault="006C5693" w:rsidP="00A42DBA"/>
    <w:p w14:paraId="4BD73E4A" w14:textId="77777777" w:rsidR="006C5693" w:rsidRDefault="006C5693" w:rsidP="00A42DBA"/>
    <w:p w14:paraId="1B7D7946" w14:textId="77777777" w:rsidR="006C5693" w:rsidRDefault="006C5693" w:rsidP="00A42DBA"/>
    <w:p w14:paraId="37A2247C" w14:textId="77777777" w:rsidR="006C5693" w:rsidRDefault="006C5693" w:rsidP="00A42DBA"/>
    <w:p w14:paraId="625E6969" w14:textId="77777777" w:rsidR="006C5693" w:rsidRDefault="006C5693" w:rsidP="00A42DBA"/>
    <w:p w14:paraId="5AFEBC1B" w14:textId="77777777" w:rsidR="006C5693" w:rsidRDefault="006C5693" w:rsidP="00A42DBA"/>
    <w:p w14:paraId="79834547" w14:textId="77777777" w:rsidR="006C5693" w:rsidRDefault="006C5693" w:rsidP="00A42DBA"/>
    <w:p w14:paraId="3C059D18" w14:textId="77777777" w:rsidR="006C5693" w:rsidRDefault="006C5693" w:rsidP="00A42DBA"/>
    <w:p w14:paraId="3E687590" w14:textId="77777777" w:rsidR="006C5693" w:rsidRDefault="006C5693" w:rsidP="00A42DBA"/>
    <w:p w14:paraId="4872F8F8" w14:textId="77777777" w:rsidR="006C5693" w:rsidRDefault="006C5693" w:rsidP="00A42DBA"/>
    <w:p w14:paraId="7DC60BE5" w14:textId="77777777" w:rsidR="006C5693" w:rsidRDefault="006C5693" w:rsidP="00A42DBA"/>
    <w:p w14:paraId="31C34D2C" w14:textId="77777777" w:rsidR="006C5693" w:rsidRDefault="006C5693" w:rsidP="00A42DBA"/>
    <w:p w14:paraId="2C7469ED" w14:textId="77777777" w:rsidR="006C5693" w:rsidRDefault="006C5693" w:rsidP="00A42DBA"/>
    <w:p w14:paraId="091073E1" w14:textId="77777777" w:rsidR="006C5693" w:rsidRDefault="006C5693" w:rsidP="00A42DBA"/>
    <w:p w14:paraId="573A3CDA" w14:textId="77777777" w:rsidR="006C5693" w:rsidRDefault="006C5693" w:rsidP="00A42DBA"/>
    <w:p w14:paraId="703D6749" w14:textId="77777777" w:rsidR="006C5693" w:rsidRDefault="006C5693" w:rsidP="00A42DBA"/>
    <w:p w14:paraId="7EB05187" w14:textId="77777777" w:rsidR="006C5693" w:rsidRDefault="006C5693" w:rsidP="00A42DBA"/>
    <w:p w14:paraId="4D34AB8B" w14:textId="77777777" w:rsidR="006C5693" w:rsidRDefault="006C5693" w:rsidP="00A42DBA"/>
    <w:p w14:paraId="78A5C4F1" w14:textId="77777777" w:rsidR="006C5693" w:rsidRDefault="006C5693" w:rsidP="00A42DBA"/>
    <w:p w14:paraId="0A813C67" w14:textId="77777777" w:rsidR="006C5693" w:rsidRDefault="006C5693" w:rsidP="00A42DBA"/>
    <w:p w14:paraId="1AF6EFCC" w14:textId="77777777" w:rsidR="006C5693" w:rsidRDefault="006C5693" w:rsidP="00A42DBA"/>
    <w:p w14:paraId="0E5A1751" w14:textId="77777777" w:rsidR="006C5693" w:rsidRDefault="006C5693" w:rsidP="00A42DBA"/>
    <w:p w14:paraId="313D265D" w14:textId="77777777" w:rsidR="006C5693" w:rsidRDefault="006C5693" w:rsidP="00A42DBA"/>
    <w:p w14:paraId="11F59082" w14:textId="77777777" w:rsidR="006C5693" w:rsidRDefault="006C5693" w:rsidP="00A42DBA"/>
    <w:p w14:paraId="14B59316" w14:textId="77777777" w:rsidR="006C5693" w:rsidRDefault="006C5693" w:rsidP="00A42DBA"/>
    <w:p w14:paraId="14D86DE4" w14:textId="77777777" w:rsidR="006C5693" w:rsidRDefault="006C5693" w:rsidP="00A42DBA"/>
    <w:p w14:paraId="4DFC6E76" w14:textId="77777777" w:rsidR="006C5693" w:rsidRDefault="006C5693" w:rsidP="00A42DBA"/>
    <w:p w14:paraId="68268C44" w14:textId="77777777" w:rsidR="006C5693" w:rsidRDefault="006C5693" w:rsidP="00A42DBA"/>
    <w:p w14:paraId="29E00005" w14:textId="77777777" w:rsidR="006C5693" w:rsidRDefault="006C5693" w:rsidP="00A42DBA"/>
    <w:p w14:paraId="116D8833" w14:textId="77777777" w:rsidR="006C5693" w:rsidRDefault="006C5693" w:rsidP="00A42DBA"/>
    <w:p w14:paraId="320ED1D6" w14:textId="77777777" w:rsidR="006C5693" w:rsidRDefault="006C5693" w:rsidP="00A42DBA"/>
    <w:p w14:paraId="7D94D941" w14:textId="77777777" w:rsidR="006C5693" w:rsidRDefault="006C5693" w:rsidP="00A42DBA"/>
    <w:p w14:paraId="525F7CA3" w14:textId="77777777" w:rsidR="006C5693" w:rsidRDefault="006C5693" w:rsidP="00A42DBA"/>
    <w:p w14:paraId="343D53F4" w14:textId="77777777" w:rsidR="006C5693" w:rsidRDefault="006C5693" w:rsidP="00A42DBA"/>
    <w:p w14:paraId="2FCA9035" w14:textId="77777777" w:rsidR="006C5693" w:rsidRDefault="006C5693" w:rsidP="00A42DBA"/>
    <w:p w14:paraId="090B0F8F" w14:textId="77777777" w:rsidR="006C5693" w:rsidRDefault="006C5693" w:rsidP="00A42DBA"/>
    <w:p w14:paraId="08608D4F" w14:textId="77777777" w:rsidR="006C5693" w:rsidRDefault="006C5693" w:rsidP="00A42DBA"/>
    <w:p w14:paraId="7B19D78D" w14:textId="77777777" w:rsidR="006C5693" w:rsidRDefault="006C5693" w:rsidP="00A42DBA"/>
    <w:p w14:paraId="296F43D8" w14:textId="77777777" w:rsidR="006C5693" w:rsidRDefault="006C5693" w:rsidP="00A42DBA"/>
    <w:p w14:paraId="2C8A869E" w14:textId="77777777" w:rsidR="006C5693" w:rsidRDefault="006C5693" w:rsidP="00A42DBA"/>
    <w:p w14:paraId="595B2A5F" w14:textId="77777777" w:rsidR="006C5693" w:rsidRDefault="006C5693" w:rsidP="00A42DBA"/>
    <w:p w14:paraId="19756996" w14:textId="77777777" w:rsidR="006C5693" w:rsidRDefault="006C5693" w:rsidP="00A42DBA"/>
    <w:p w14:paraId="4860689F" w14:textId="77777777" w:rsidR="006C5693" w:rsidRDefault="006C5693" w:rsidP="00A31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FE32" w14:textId="77777777" w:rsidR="00233377" w:rsidRDefault="00233377" w:rsidP="00A42DBA"/>
  <w:p w14:paraId="26037F0F" w14:textId="77777777" w:rsidR="00233377" w:rsidRDefault="00233377" w:rsidP="00A42DBA"/>
  <w:p w14:paraId="6F2E3372" w14:textId="77777777" w:rsidR="00233377" w:rsidRDefault="00233377" w:rsidP="00A42DBA"/>
  <w:p w14:paraId="5A7883D0" w14:textId="77777777" w:rsidR="00233377" w:rsidRDefault="00233377" w:rsidP="00A42DBA"/>
  <w:p w14:paraId="5C65B5E0" w14:textId="77777777" w:rsidR="00233377" w:rsidRDefault="00233377" w:rsidP="00A42DBA"/>
  <w:p w14:paraId="44FF411E" w14:textId="77777777" w:rsidR="00233377" w:rsidRDefault="00233377" w:rsidP="00A42DBA"/>
  <w:p w14:paraId="0F720793" w14:textId="77777777" w:rsidR="00233377" w:rsidRDefault="00233377" w:rsidP="00A42DBA"/>
  <w:p w14:paraId="2499468E" w14:textId="77777777" w:rsidR="00233377" w:rsidRDefault="00233377" w:rsidP="00A42DBA"/>
  <w:p w14:paraId="2734793F" w14:textId="77777777" w:rsidR="00233377" w:rsidRDefault="00233377" w:rsidP="00A42DBA"/>
  <w:p w14:paraId="231C408D" w14:textId="77777777" w:rsidR="00233377" w:rsidRDefault="00233377" w:rsidP="00A42DBA"/>
  <w:p w14:paraId="0DE532D3" w14:textId="77777777" w:rsidR="00233377" w:rsidRDefault="00233377" w:rsidP="00A42DBA"/>
  <w:p w14:paraId="2CDB74B6" w14:textId="77777777" w:rsidR="00233377" w:rsidRDefault="00233377" w:rsidP="00A42DBA"/>
  <w:p w14:paraId="7A193C76" w14:textId="77777777" w:rsidR="00233377" w:rsidRDefault="00233377" w:rsidP="00A42DBA"/>
  <w:p w14:paraId="35316C9C" w14:textId="77777777" w:rsidR="00233377" w:rsidRDefault="00233377" w:rsidP="00A42DBA"/>
  <w:p w14:paraId="44206C52" w14:textId="77777777" w:rsidR="00233377" w:rsidRDefault="00233377" w:rsidP="00A42DBA"/>
  <w:p w14:paraId="2AE862DA" w14:textId="77777777" w:rsidR="00233377" w:rsidRDefault="00233377" w:rsidP="00A42DBA"/>
  <w:p w14:paraId="30250F9A" w14:textId="77777777" w:rsidR="00233377" w:rsidRDefault="00233377" w:rsidP="00A42DBA"/>
  <w:p w14:paraId="18D44896" w14:textId="77777777" w:rsidR="00233377" w:rsidRDefault="00233377" w:rsidP="00A42DBA"/>
  <w:p w14:paraId="22F15A77" w14:textId="77777777" w:rsidR="00233377" w:rsidRDefault="00233377" w:rsidP="00A42DBA"/>
  <w:p w14:paraId="20285502" w14:textId="77777777" w:rsidR="00233377" w:rsidRDefault="00233377" w:rsidP="00A42DBA"/>
  <w:p w14:paraId="4651F608" w14:textId="77777777" w:rsidR="00233377" w:rsidRDefault="00233377" w:rsidP="00A42DBA"/>
  <w:p w14:paraId="5158759C" w14:textId="77777777" w:rsidR="00233377" w:rsidRDefault="00233377" w:rsidP="00A42DBA"/>
  <w:p w14:paraId="49A4C04E" w14:textId="77777777" w:rsidR="00233377" w:rsidRDefault="00233377" w:rsidP="00A42DBA"/>
  <w:p w14:paraId="507259FC" w14:textId="77777777" w:rsidR="00233377" w:rsidRDefault="00233377" w:rsidP="00A42DBA"/>
  <w:p w14:paraId="4DF2F6BB" w14:textId="77777777" w:rsidR="00233377" w:rsidRDefault="00233377" w:rsidP="00A42DBA"/>
  <w:p w14:paraId="7CF04A22" w14:textId="77777777" w:rsidR="00233377" w:rsidRDefault="00233377" w:rsidP="00A42DBA"/>
  <w:p w14:paraId="2958F144" w14:textId="77777777" w:rsidR="00233377" w:rsidRDefault="00233377" w:rsidP="00A42DBA"/>
  <w:p w14:paraId="542C7B5E" w14:textId="77777777" w:rsidR="00233377" w:rsidRDefault="00233377" w:rsidP="00A42DBA"/>
  <w:p w14:paraId="4985B1CB" w14:textId="77777777" w:rsidR="00233377" w:rsidRDefault="00233377" w:rsidP="00A42DBA"/>
  <w:p w14:paraId="2902A11F" w14:textId="77777777" w:rsidR="00233377" w:rsidRDefault="00233377" w:rsidP="00A42DBA"/>
  <w:p w14:paraId="64EBFD13" w14:textId="77777777" w:rsidR="00233377" w:rsidRDefault="00233377" w:rsidP="00A42DBA"/>
  <w:p w14:paraId="4C58A16F" w14:textId="77777777" w:rsidR="00233377" w:rsidRDefault="00233377" w:rsidP="00A42DBA"/>
  <w:p w14:paraId="7F360FDD" w14:textId="77777777" w:rsidR="00233377" w:rsidRDefault="00233377" w:rsidP="00A42DBA"/>
  <w:p w14:paraId="580B8ABE" w14:textId="77777777" w:rsidR="00233377" w:rsidRDefault="00233377" w:rsidP="00A42DBA"/>
  <w:p w14:paraId="4DD685CC" w14:textId="77777777" w:rsidR="00233377" w:rsidRDefault="00233377" w:rsidP="00A42DBA"/>
  <w:p w14:paraId="39D7B6BB" w14:textId="77777777" w:rsidR="00233377" w:rsidRDefault="00233377" w:rsidP="00A42DBA"/>
  <w:p w14:paraId="2389F2AF" w14:textId="77777777" w:rsidR="00233377" w:rsidRDefault="00233377" w:rsidP="00A42DBA"/>
  <w:p w14:paraId="7E2FF9BD" w14:textId="77777777" w:rsidR="00233377" w:rsidRDefault="00233377" w:rsidP="00A42DBA"/>
  <w:p w14:paraId="118CC385" w14:textId="77777777" w:rsidR="00233377" w:rsidRDefault="00233377" w:rsidP="00A42DBA"/>
  <w:p w14:paraId="60358288" w14:textId="77777777" w:rsidR="00233377" w:rsidRDefault="00233377" w:rsidP="00A42DBA"/>
  <w:p w14:paraId="7FDD849A" w14:textId="77777777" w:rsidR="00233377" w:rsidRDefault="00233377" w:rsidP="00A42DBA"/>
  <w:p w14:paraId="7035090B" w14:textId="77777777" w:rsidR="00233377" w:rsidRDefault="00233377" w:rsidP="00A42DBA"/>
  <w:p w14:paraId="3DA8EA00" w14:textId="77777777" w:rsidR="00233377" w:rsidRDefault="00233377" w:rsidP="00A42DBA"/>
  <w:p w14:paraId="1425D759" w14:textId="77777777" w:rsidR="00233377" w:rsidRDefault="00233377" w:rsidP="00A42DBA"/>
  <w:p w14:paraId="0AC3208A" w14:textId="77777777" w:rsidR="00233377" w:rsidRDefault="00233377" w:rsidP="00A42DBA"/>
  <w:p w14:paraId="7AC4123D" w14:textId="77777777" w:rsidR="00233377" w:rsidRDefault="00233377" w:rsidP="00A42DBA"/>
  <w:p w14:paraId="4EFCB2A2" w14:textId="77777777" w:rsidR="00233377" w:rsidRDefault="00233377" w:rsidP="00A42DBA"/>
  <w:p w14:paraId="4F5DD016" w14:textId="77777777" w:rsidR="00233377" w:rsidRDefault="00233377" w:rsidP="00A42DBA"/>
  <w:p w14:paraId="5D04B0A9" w14:textId="77777777" w:rsidR="00233377" w:rsidRDefault="00233377" w:rsidP="00A42DBA"/>
  <w:p w14:paraId="17FA26FA" w14:textId="77777777" w:rsidR="00233377" w:rsidRDefault="00233377" w:rsidP="00A42DBA"/>
  <w:p w14:paraId="72B607A7" w14:textId="77777777" w:rsidR="00233377" w:rsidRDefault="00233377" w:rsidP="00A42DBA"/>
  <w:p w14:paraId="4C5092C5" w14:textId="77777777" w:rsidR="00233377" w:rsidRDefault="00233377" w:rsidP="00A42DBA"/>
  <w:p w14:paraId="4A1B6835" w14:textId="77777777" w:rsidR="00233377" w:rsidRDefault="00233377" w:rsidP="00A42DBA"/>
  <w:p w14:paraId="18798E86" w14:textId="77777777" w:rsidR="00233377" w:rsidRDefault="00233377" w:rsidP="00A42DBA"/>
  <w:p w14:paraId="0A5D7948" w14:textId="77777777" w:rsidR="00233377" w:rsidRDefault="00233377" w:rsidP="00A42DBA"/>
  <w:p w14:paraId="3F028763" w14:textId="77777777" w:rsidR="00233377" w:rsidRDefault="00233377" w:rsidP="00A314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BBC9" w14:textId="77777777" w:rsidR="00233377" w:rsidRDefault="00233377" w:rsidP="00A42DBA">
    <w:pPr>
      <w:pStyle w:val="En-tte"/>
    </w:pPr>
  </w:p>
  <w:p w14:paraId="1FE0D0EF" w14:textId="77777777" w:rsidR="00233377" w:rsidRDefault="00233377" w:rsidP="00A42DBA"/>
  <w:p w14:paraId="0EBC1C2C" w14:textId="77777777" w:rsidR="00233377" w:rsidRDefault="00233377" w:rsidP="00A314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71D94"/>
    <w:multiLevelType w:val="hybridMultilevel"/>
    <w:tmpl w:val="46B2773E"/>
    <w:lvl w:ilvl="0" w:tplc="8FF0596E">
      <w:numFmt w:val="bullet"/>
      <w:lvlText w:val="-"/>
      <w:lvlJc w:val="left"/>
      <w:pPr>
        <w:ind w:left="834" w:hanging="360"/>
      </w:pPr>
      <w:rPr>
        <w:rFonts w:ascii="Times" w:eastAsia="Cambria" w:hAnsi="Times" w:cs="Times"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3"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8"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7"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1660383389">
    <w:abstractNumId w:val="9"/>
  </w:num>
  <w:num w:numId="2" w16cid:durableId="1069966112">
    <w:abstractNumId w:val="4"/>
  </w:num>
  <w:num w:numId="3" w16cid:durableId="1079599770">
    <w:abstractNumId w:val="13"/>
  </w:num>
  <w:num w:numId="4" w16cid:durableId="232281733">
    <w:abstractNumId w:val="14"/>
  </w:num>
  <w:num w:numId="5" w16cid:durableId="989988000">
    <w:abstractNumId w:val="10"/>
  </w:num>
  <w:num w:numId="6" w16cid:durableId="1816481874">
    <w:abstractNumId w:val="5"/>
  </w:num>
  <w:num w:numId="7" w16cid:durableId="1345590350">
    <w:abstractNumId w:val="17"/>
  </w:num>
  <w:num w:numId="8" w16cid:durableId="761873032">
    <w:abstractNumId w:val="15"/>
  </w:num>
  <w:num w:numId="9" w16cid:durableId="1829056746">
    <w:abstractNumId w:val="0"/>
  </w:num>
  <w:num w:numId="10" w16cid:durableId="870265845">
    <w:abstractNumId w:val="12"/>
  </w:num>
  <w:num w:numId="11" w16cid:durableId="95948496">
    <w:abstractNumId w:val="3"/>
  </w:num>
  <w:num w:numId="12" w16cid:durableId="702093359">
    <w:abstractNumId w:val="6"/>
  </w:num>
  <w:num w:numId="13" w16cid:durableId="92750515">
    <w:abstractNumId w:val="1"/>
  </w:num>
  <w:num w:numId="14" w16cid:durableId="738096997">
    <w:abstractNumId w:val="16"/>
  </w:num>
  <w:num w:numId="15" w16cid:durableId="142892718">
    <w:abstractNumId w:val="8"/>
  </w:num>
  <w:num w:numId="16" w16cid:durableId="999305648">
    <w:abstractNumId w:val="11"/>
  </w:num>
  <w:num w:numId="17" w16cid:durableId="1548223445">
    <w:abstractNumId w:val="7"/>
  </w:num>
  <w:num w:numId="18" w16cid:durableId="930965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ce Frugier">
    <w15:presenceInfo w15:providerId="AD" w15:userId="S::deleguee-generale@opqtecc.org::ace2034f-2562-435a-a98f-4bb733d62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02308"/>
    <w:rsid w:val="000D40D0"/>
    <w:rsid w:val="001017BE"/>
    <w:rsid w:val="0016043C"/>
    <w:rsid w:val="00233377"/>
    <w:rsid w:val="00251F45"/>
    <w:rsid w:val="00283EB0"/>
    <w:rsid w:val="00295E9F"/>
    <w:rsid w:val="002B572E"/>
    <w:rsid w:val="00335F12"/>
    <w:rsid w:val="00434FEE"/>
    <w:rsid w:val="00465F0E"/>
    <w:rsid w:val="00470E91"/>
    <w:rsid w:val="004B0EF8"/>
    <w:rsid w:val="004B4019"/>
    <w:rsid w:val="005137F9"/>
    <w:rsid w:val="00530BCD"/>
    <w:rsid w:val="006C5693"/>
    <w:rsid w:val="006D23FC"/>
    <w:rsid w:val="00726594"/>
    <w:rsid w:val="00730072"/>
    <w:rsid w:val="00736887"/>
    <w:rsid w:val="007423BF"/>
    <w:rsid w:val="00793443"/>
    <w:rsid w:val="00823AF3"/>
    <w:rsid w:val="00871640"/>
    <w:rsid w:val="008D10F9"/>
    <w:rsid w:val="008E0C72"/>
    <w:rsid w:val="0090703B"/>
    <w:rsid w:val="00922304"/>
    <w:rsid w:val="0094575D"/>
    <w:rsid w:val="00A314BC"/>
    <w:rsid w:val="00A34CB5"/>
    <w:rsid w:val="00A54F6E"/>
    <w:rsid w:val="00A64A4A"/>
    <w:rsid w:val="00AB6A23"/>
    <w:rsid w:val="00B20910"/>
    <w:rsid w:val="00C1147B"/>
    <w:rsid w:val="00C135E3"/>
    <w:rsid w:val="00C314EB"/>
    <w:rsid w:val="00C32D29"/>
    <w:rsid w:val="00C66D5C"/>
    <w:rsid w:val="00C754E2"/>
    <w:rsid w:val="00C91F7E"/>
    <w:rsid w:val="00D53F71"/>
    <w:rsid w:val="00D769E4"/>
    <w:rsid w:val="00DC4ADF"/>
    <w:rsid w:val="00E8567D"/>
    <w:rsid w:val="00EB5634"/>
    <w:rsid w:val="00EC086A"/>
    <w:rsid w:val="00EE621C"/>
    <w:rsid w:val="00F12055"/>
    <w:rsid w:val="00FB7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F56790"/>
  <w15:chartTrackingRefBased/>
  <w15:docId w15:val="{F41590B1-82BE-437A-BDF5-CDAF7DAD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42DBA"/>
    <w:pPr>
      <w:ind w:left="114"/>
      <w:jc w:val="both"/>
    </w:pPr>
    <w:rPr>
      <w:rFonts w:ascii="Times" w:hAnsi="Times"/>
      <w:sz w:val="16"/>
      <w:szCs w:val="24"/>
      <w:lang w:eastAsia="en-US"/>
    </w:rPr>
  </w:style>
  <w:style w:type="paragraph" w:styleId="Titre1">
    <w:name w:val="heading 1"/>
    <w:basedOn w:val="Normal"/>
    <w:next w:val="Normal"/>
    <w:link w:val="Titre1Car"/>
    <w:autoRedefine/>
    <w:qFormat/>
    <w:rsid w:val="00EE621C"/>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5137F9"/>
    <w:pPr>
      <w:keepNext/>
      <w:pBdr>
        <w:bottom w:val="single" w:sz="4" w:space="1" w:color="A6A6A6"/>
      </w:pBdr>
      <w:spacing w:before="240" w:after="60"/>
      <w:jc w:val="left"/>
      <w:outlineLvl w:val="1"/>
      <w:pPrChange w:id="0" w:author="Laurence Frugier" w:date="2022-11-07T14:48:00Z">
        <w:pPr>
          <w:keepNext/>
          <w:pBdr>
            <w:bottom w:val="single" w:sz="4" w:space="1" w:color="A6A6A6"/>
          </w:pBdr>
          <w:spacing w:before="240" w:after="60"/>
          <w:ind w:left="114"/>
          <w:outlineLvl w:val="1"/>
        </w:pPr>
      </w:pPrChange>
    </w:pPr>
    <w:rPr>
      <w:rFonts w:ascii="Century Gothic" w:eastAsia="Times" w:hAnsi="Century Gothic"/>
      <w:kern w:val="32"/>
      <w:sz w:val="22"/>
      <w:rPrChange w:id="0" w:author="Laurence Frugier" w:date="2022-11-07T14:48:00Z">
        <w:rPr>
          <w:rFonts w:ascii="Century Gothic" w:eastAsia="Times" w:hAnsi="Century Gothic"/>
          <w:kern w:val="32"/>
          <w:sz w:val="22"/>
          <w:szCs w:val="24"/>
          <w:lang w:val="fr-FR" w:eastAsia="en-US" w:bidi="ar-SA"/>
        </w:rPr>
      </w:rPrChange>
    </w:rPr>
  </w:style>
  <w:style w:type="paragraph" w:styleId="Titre3">
    <w:name w:val="heading 3"/>
    <w:basedOn w:val="Normal"/>
    <w:next w:val="Normal"/>
    <w:link w:val="Titre3Car"/>
    <w:autoRedefine/>
    <w:qFormat/>
    <w:rsid w:val="000B6D85"/>
    <w:pPr>
      <w:spacing w:after="40"/>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jc w:val="left"/>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jc w:val="left"/>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jc w:val="left"/>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jc w:val="left"/>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EE621C"/>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5137F9"/>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jc w:val="left"/>
    </w:pPr>
    <w:rPr>
      <w:rFonts w:ascii="Arial" w:eastAsia="Times New Roman" w:hAnsi="Arial" w:cs="Arial"/>
      <w:sz w:val="18"/>
      <w:szCs w:val="18"/>
    </w:rPr>
  </w:style>
  <w:style w:type="paragraph" w:styleId="Textedebulles">
    <w:name w:val="Balloon Text"/>
    <w:basedOn w:val="Normal"/>
    <w:link w:val="TextedebullesCar"/>
    <w:uiPriority w:val="99"/>
    <w:semiHidden/>
    <w:unhideWhenUsed/>
    <w:rsid w:val="00FB75EF"/>
    <w:rPr>
      <w:rFonts w:ascii="Segoe UI" w:hAnsi="Segoe UI" w:cs="Segoe UI"/>
      <w:sz w:val="18"/>
      <w:szCs w:val="18"/>
    </w:rPr>
  </w:style>
  <w:style w:type="character" w:customStyle="1" w:styleId="TextedebullesCar">
    <w:name w:val="Texte de bulles Car"/>
    <w:link w:val="Textedebulles"/>
    <w:uiPriority w:val="99"/>
    <w:semiHidden/>
    <w:rsid w:val="00FB75EF"/>
    <w:rPr>
      <w:rFonts w:ascii="Segoe UI" w:hAnsi="Segoe UI" w:cs="Segoe UI"/>
      <w:sz w:val="18"/>
      <w:szCs w:val="18"/>
      <w:lang w:eastAsia="en-US"/>
    </w:rPr>
  </w:style>
  <w:style w:type="character" w:styleId="Marquedecommentaire">
    <w:name w:val="annotation reference"/>
    <w:uiPriority w:val="99"/>
    <w:semiHidden/>
    <w:unhideWhenUsed/>
    <w:rsid w:val="006D23FC"/>
    <w:rPr>
      <w:sz w:val="16"/>
      <w:szCs w:val="16"/>
    </w:rPr>
  </w:style>
  <w:style w:type="paragraph" w:styleId="Commentaire">
    <w:name w:val="annotation text"/>
    <w:basedOn w:val="Normal"/>
    <w:link w:val="CommentaireCar"/>
    <w:uiPriority w:val="99"/>
    <w:semiHidden/>
    <w:unhideWhenUsed/>
    <w:rsid w:val="006D23FC"/>
    <w:rPr>
      <w:sz w:val="20"/>
      <w:szCs w:val="20"/>
    </w:rPr>
  </w:style>
  <w:style w:type="character" w:customStyle="1" w:styleId="CommentaireCar">
    <w:name w:val="Commentaire Car"/>
    <w:link w:val="Commentaire"/>
    <w:uiPriority w:val="99"/>
    <w:semiHidden/>
    <w:rsid w:val="006D23FC"/>
    <w:rPr>
      <w:rFonts w:ascii="Times" w:hAnsi="Times"/>
      <w:lang w:eastAsia="en-US"/>
    </w:rPr>
  </w:style>
  <w:style w:type="paragraph" w:styleId="Objetducommentaire">
    <w:name w:val="annotation subject"/>
    <w:basedOn w:val="Commentaire"/>
    <w:next w:val="Commentaire"/>
    <w:link w:val="ObjetducommentaireCar"/>
    <w:uiPriority w:val="99"/>
    <w:semiHidden/>
    <w:unhideWhenUsed/>
    <w:rsid w:val="006D23FC"/>
    <w:rPr>
      <w:b/>
      <w:bCs/>
    </w:rPr>
  </w:style>
  <w:style w:type="character" w:customStyle="1" w:styleId="ObjetducommentaireCar">
    <w:name w:val="Objet du commentaire Car"/>
    <w:link w:val="Objetducommentaire"/>
    <w:uiPriority w:val="99"/>
    <w:semiHidden/>
    <w:rsid w:val="006D23FC"/>
    <w:rPr>
      <w:rFonts w:ascii="Times" w:hAnsi="Times"/>
      <w:b/>
      <w:bCs/>
      <w:lang w:eastAsia="en-US"/>
    </w:rPr>
  </w:style>
  <w:style w:type="paragraph" w:styleId="Rvision">
    <w:name w:val="Revision"/>
    <w:hidden/>
    <w:uiPriority w:val="99"/>
    <w:semiHidden/>
    <w:rsid w:val="00EE621C"/>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45990-B0B4-4BDD-B67F-2E62E0CDC41F}">
  <ds:schemaRefs>
    <ds:schemaRef ds:uri="http://schemas.microsoft.com/sharepoint/v3/contenttype/forms"/>
  </ds:schemaRefs>
</ds:datastoreItem>
</file>

<file path=customXml/itemProps2.xml><?xml version="1.0" encoding="utf-8"?>
<ds:datastoreItem xmlns:ds="http://schemas.openxmlformats.org/officeDocument/2006/customXml" ds:itemID="{CF4DF75A-9CEE-42BC-8F68-B0440A5CD1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ED1DD4-7187-4B70-9E11-311586E1E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3749</Characters>
  <Application>Microsoft Office Word</Application>
  <DocSecurity>0</DocSecurity>
  <Lines>31</Lines>
  <Paragraphs>8</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2018-10-26T12:54:00Z</cp:lastPrinted>
  <dcterms:created xsi:type="dcterms:W3CDTF">2022-11-07T13:48:00Z</dcterms:created>
  <dcterms:modified xsi:type="dcterms:W3CDTF">2022-11-07T13:48:00Z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